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53D6" w:rsidRPr="009A0EDF" w:rsidRDefault="00EB3246" w:rsidP="003E53D6">
      <w:pPr>
        <w:pStyle w:val="NormalWeb"/>
        <w:rPr>
          <w:rFonts w:asciiTheme="minorHAnsi" w:hAnsiTheme="minorHAnsi"/>
          <w:color w:val="0070C0"/>
          <w:sz w:val="28"/>
          <w:szCs w:val="28"/>
        </w:rPr>
      </w:pPr>
      <w:r>
        <w:rPr>
          <w:rFonts w:asciiTheme="minorHAnsi" w:hAnsiTheme="minorHAnsi"/>
          <w:color w:val="0070C0"/>
          <w:sz w:val="28"/>
          <w:szCs w:val="28"/>
        </w:rPr>
        <w:t>ENG</w:t>
      </w:r>
    </w:p>
    <w:p w:rsidR="003E53D6" w:rsidRPr="009A0EDF" w:rsidRDefault="003E53D6" w:rsidP="004111B6">
      <w:pPr>
        <w:pStyle w:val="NormalWeb"/>
        <w:jc w:val="both"/>
        <w:rPr>
          <w:rFonts w:asciiTheme="minorHAnsi" w:hAnsiTheme="minorHAnsi"/>
          <w:color w:val="000000"/>
          <w:lang w:val="en-US"/>
        </w:rPr>
      </w:pPr>
      <w:r w:rsidRPr="009A0EDF">
        <w:rPr>
          <w:rFonts w:asciiTheme="minorHAnsi" w:hAnsiTheme="minorHAnsi"/>
          <w:color w:val="000000"/>
          <w:lang w:val="en-US"/>
        </w:rPr>
        <w:t xml:space="preserve">The </w:t>
      </w:r>
      <w:hyperlink r:id="rId5" w:history="1">
        <w:r w:rsidRPr="00EB3246">
          <w:rPr>
            <w:rStyle w:val="Enlla"/>
            <w:rFonts w:asciiTheme="minorHAnsi" w:hAnsiTheme="minorHAnsi"/>
            <w:lang w:val="en-US"/>
          </w:rPr>
          <w:t>Institute of Government and Public Policy (IGOP)</w:t>
        </w:r>
      </w:hyperlink>
      <w:r w:rsidRPr="009A0EDF">
        <w:rPr>
          <w:rFonts w:asciiTheme="minorHAnsi" w:hAnsiTheme="minorHAnsi"/>
          <w:color w:val="000000"/>
          <w:lang w:val="en-US"/>
        </w:rPr>
        <w:t xml:space="preserve"> is a research cent</w:t>
      </w:r>
      <w:r w:rsidR="009A0EDF">
        <w:rPr>
          <w:rFonts w:asciiTheme="minorHAnsi" w:hAnsiTheme="minorHAnsi"/>
          <w:color w:val="000000"/>
          <w:lang w:val="en-US"/>
        </w:rPr>
        <w:t>e</w:t>
      </w:r>
      <w:r w:rsidRPr="009A0EDF">
        <w:rPr>
          <w:rFonts w:asciiTheme="minorHAnsi" w:hAnsiTheme="minorHAnsi"/>
          <w:color w:val="000000"/>
          <w:lang w:val="en-US"/>
        </w:rPr>
        <w:t>r of the Autonomous University of Barcelona (UAB), where it is based.</w:t>
      </w:r>
    </w:p>
    <w:p w:rsidR="003E53D6" w:rsidRPr="009A0EDF" w:rsidRDefault="003E53D6" w:rsidP="004111B6">
      <w:pPr>
        <w:pStyle w:val="NormalWeb"/>
        <w:jc w:val="both"/>
        <w:rPr>
          <w:rFonts w:asciiTheme="minorHAnsi" w:hAnsiTheme="minorHAnsi"/>
          <w:color w:val="000000"/>
          <w:lang w:val="en-US"/>
        </w:rPr>
      </w:pPr>
      <w:r w:rsidRPr="009A0EDF">
        <w:rPr>
          <w:rFonts w:asciiTheme="minorHAnsi" w:hAnsiTheme="minorHAnsi"/>
          <w:color w:val="000000"/>
          <w:lang w:val="en-US"/>
        </w:rPr>
        <w:t>The IGOP promotes research, training and social transfer in the field of government and public policy from an interdisciplinary approach and, above all, with the ability to combine academic excellence with an impact on social reality. These two objectives are fully reflected in its activities: research and training.</w:t>
      </w:r>
    </w:p>
    <w:p w:rsidR="003E53D6" w:rsidRPr="009A0EDF" w:rsidRDefault="003E53D6" w:rsidP="004111B6">
      <w:pPr>
        <w:pStyle w:val="NormalWeb"/>
        <w:jc w:val="both"/>
        <w:rPr>
          <w:rFonts w:asciiTheme="minorHAnsi" w:hAnsiTheme="minorHAnsi"/>
          <w:color w:val="000000"/>
          <w:lang w:val="en-US"/>
        </w:rPr>
      </w:pPr>
      <w:r w:rsidRPr="009A0EDF">
        <w:rPr>
          <w:rFonts w:asciiTheme="minorHAnsi" w:hAnsiTheme="minorHAnsi"/>
          <w:color w:val="000000"/>
          <w:lang w:val="en-US"/>
        </w:rPr>
        <w:t xml:space="preserve">We undertake both competitive research projects (projects essentially driven by the European Commission, the Government of Spain - R &amp; D projects or others - or by the Government of the </w:t>
      </w:r>
      <w:proofErr w:type="spellStart"/>
      <w:r w:rsidRPr="009A0EDF">
        <w:rPr>
          <w:rFonts w:asciiTheme="minorHAnsi" w:hAnsiTheme="minorHAnsi"/>
          <w:color w:val="000000"/>
          <w:lang w:val="en-US"/>
        </w:rPr>
        <w:t>Generalitat</w:t>
      </w:r>
      <w:proofErr w:type="spellEnd"/>
      <w:r w:rsidRPr="009A0EDF">
        <w:rPr>
          <w:rFonts w:asciiTheme="minorHAnsi" w:hAnsiTheme="minorHAnsi"/>
          <w:color w:val="000000"/>
          <w:lang w:val="en-US"/>
        </w:rPr>
        <w:t xml:space="preserve"> of Catalonia) and applied research through agreements or specific commissions with various institutions and other entities. We have a broad research portfolio mainly focused on the study of the activities of public authorities and their relations with stakeholders. Currently our research areas are structured among two research groups </w:t>
      </w:r>
      <w:hyperlink r:id="rId6" w:history="1">
        <w:r w:rsidRPr="00EB3246">
          <w:rPr>
            <w:rStyle w:val="Enlla"/>
            <w:rFonts w:asciiTheme="minorHAnsi" w:hAnsiTheme="minorHAnsi"/>
            <w:lang w:val="en-US"/>
          </w:rPr>
          <w:t>URGOCIS (Urban Governance, Commons, Internet and Social Innovation)</w:t>
        </w:r>
      </w:hyperlink>
      <w:r w:rsidRPr="009A0EDF">
        <w:rPr>
          <w:rFonts w:asciiTheme="minorHAnsi" w:hAnsiTheme="minorHAnsi"/>
          <w:color w:val="000000"/>
          <w:lang w:val="en-US"/>
        </w:rPr>
        <w:t xml:space="preserve"> and </w:t>
      </w:r>
      <w:hyperlink r:id="rId7" w:history="1">
        <w:r w:rsidRPr="00EB3246">
          <w:rPr>
            <w:rStyle w:val="Enlla"/>
            <w:rFonts w:asciiTheme="minorHAnsi" w:hAnsiTheme="minorHAnsi"/>
            <w:lang w:val="en-US"/>
          </w:rPr>
          <w:t>AGAPP (Public Policy Analysis Management and Assessment)</w:t>
        </w:r>
      </w:hyperlink>
    </w:p>
    <w:p w:rsidR="003E53D6" w:rsidRDefault="003E53D6" w:rsidP="004111B6">
      <w:pPr>
        <w:pStyle w:val="NormalWeb"/>
        <w:jc w:val="both"/>
        <w:rPr>
          <w:rFonts w:asciiTheme="minorHAnsi" w:hAnsiTheme="minorHAnsi"/>
          <w:color w:val="000000"/>
          <w:lang w:val="en-US"/>
        </w:rPr>
      </w:pPr>
      <w:r w:rsidRPr="009A0EDF">
        <w:rPr>
          <w:rFonts w:asciiTheme="minorHAnsi" w:hAnsiTheme="minorHAnsi"/>
          <w:color w:val="000000"/>
          <w:lang w:val="en-US"/>
        </w:rPr>
        <w:t xml:space="preserve">We also combine a </w:t>
      </w:r>
      <w:hyperlink r:id="rId8" w:history="1">
        <w:r w:rsidRPr="00EB3246">
          <w:rPr>
            <w:rStyle w:val="Enlla"/>
            <w:rFonts w:asciiTheme="minorHAnsi" w:hAnsiTheme="minorHAnsi"/>
            <w:lang w:val="en-US"/>
          </w:rPr>
          <w:t>PhD Program in Politics Policies and International Relations</w:t>
        </w:r>
      </w:hyperlink>
      <w:r w:rsidRPr="009A0EDF">
        <w:rPr>
          <w:rFonts w:asciiTheme="minorHAnsi" w:hAnsiTheme="minorHAnsi"/>
          <w:color w:val="000000"/>
          <w:lang w:val="en-US"/>
        </w:rPr>
        <w:t xml:space="preserve"> with various masters’ degrees, postgraduate studies and other non-regulated teaching offers. Finally, the IGOP has its own </w:t>
      </w:r>
      <w:hyperlink r:id="rId9" w:history="1">
        <w:r w:rsidRPr="00EB3246">
          <w:rPr>
            <w:rStyle w:val="Enlla"/>
            <w:rFonts w:asciiTheme="minorHAnsi" w:hAnsiTheme="minorHAnsi"/>
            <w:lang w:val="en-US"/>
          </w:rPr>
          <w:t>School of Social and Urban Policy (IGOP School)</w:t>
        </w:r>
      </w:hyperlink>
      <w:r w:rsidRPr="009A0EDF">
        <w:rPr>
          <w:rFonts w:asciiTheme="minorHAnsi" w:hAnsiTheme="minorHAnsi"/>
          <w:color w:val="000000"/>
          <w:lang w:val="en-US"/>
        </w:rPr>
        <w:t xml:space="preserve">. This facility, </w:t>
      </w:r>
      <w:r w:rsidR="004111B6" w:rsidRPr="009A0EDF">
        <w:rPr>
          <w:rFonts w:asciiTheme="minorHAnsi" w:hAnsiTheme="minorHAnsi"/>
          <w:color w:val="000000"/>
          <w:lang w:val="en-US"/>
        </w:rPr>
        <w:t xml:space="preserve">located in the </w:t>
      </w:r>
      <w:proofErr w:type="spellStart"/>
      <w:r w:rsidR="004111B6" w:rsidRPr="009A0EDF">
        <w:rPr>
          <w:rFonts w:asciiTheme="minorHAnsi" w:hAnsiTheme="minorHAnsi"/>
          <w:color w:val="000000"/>
          <w:lang w:val="en-US"/>
        </w:rPr>
        <w:t>Nou</w:t>
      </w:r>
      <w:proofErr w:type="spellEnd"/>
      <w:r w:rsidR="004111B6" w:rsidRPr="009A0EDF">
        <w:rPr>
          <w:rFonts w:asciiTheme="minorHAnsi" w:hAnsiTheme="minorHAnsi"/>
          <w:color w:val="000000"/>
          <w:lang w:val="en-US"/>
        </w:rPr>
        <w:t xml:space="preserve"> </w:t>
      </w:r>
      <w:proofErr w:type="spellStart"/>
      <w:r w:rsidR="004111B6" w:rsidRPr="009A0EDF">
        <w:rPr>
          <w:rFonts w:asciiTheme="minorHAnsi" w:hAnsiTheme="minorHAnsi"/>
          <w:color w:val="000000"/>
          <w:lang w:val="en-US"/>
        </w:rPr>
        <w:t>Barris</w:t>
      </w:r>
      <w:proofErr w:type="spellEnd"/>
      <w:r w:rsidR="004111B6" w:rsidRPr="009A0EDF">
        <w:rPr>
          <w:rFonts w:asciiTheme="minorHAnsi" w:hAnsiTheme="minorHAnsi"/>
          <w:color w:val="000000"/>
          <w:lang w:val="en-US"/>
        </w:rPr>
        <w:t xml:space="preserve"> district of Barcelona, </w:t>
      </w:r>
      <w:r w:rsidRPr="009A0EDF">
        <w:rPr>
          <w:rFonts w:asciiTheme="minorHAnsi" w:hAnsiTheme="minorHAnsi"/>
          <w:color w:val="000000"/>
          <w:lang w:val="en-US"/>
        </w:rPr>
        <w:t xml:space="preserve">in addition to hosting the usual activities of a research </w:t>
      </w:r>
      <w:r w:rsidR="004111B6" w:rsidRPr="009A0EDF">
        <w:rPr>
          <w:rFonts w:asciiTheme="minorHAnsi" w:hAnsiTheme="minorHAnsi"/>
          <w:color w:val="000000"/>
          <w:lang w:val="en-US"/>
        </w:rPr>
        <w:t>center</w:t>
      </w:r>
      <w:r w:rsidRPr="009A0EDF">
        <w:rPr>
          <w:rFonts w:asciiTheme="minorHAnsi" w:hAnsiTheme="minorHAnsi"/>
          <w:color w:val="000000"/>
          <w:lang w:val="en-US"/>
        </w:rPr>
        <w:t xml:space="preserve"> - such as visits of researchers, project meetings, study days or training activities -, is working as a place to generate processes of social transfer and shared construction of knowledge.</w:t>
      </w:r>
    </w:p>
    <w:p w:rsidR="001C2453" w:rsidRPr="009614FB" w:rsidRDefault="001C2453" w:rsidP="001C2453">
      <w:pPr>
        <w:pStyle w:val="Pargrafdellista"/>
        <w:numPr>
          <w:ilvl w:val="0"/>
          <w:numId w:val="3"/>
        </w:numPr>
        <w:jc w:val="both"/>
        <w:rPr>
          <w:sz w:val="24"/>
          <w:szCs w:val="24"/>
          <w:lang w:val="en-GB"/>
        </w:rPr>
      </w:pPr>
      <w:r w:rsidRPr="009614FB">
        <w:rPr>
          <w:sz w:val="24"/>
          <w:szCs w:val="24"/>
          <w:lang w:val="en-GB"/>
        </w:rPr>
        <w:t>Articles</w:t>
      </w:r>
    </w:p>
    <w:p w:rsidR="001C2453" w:rsidRPr="009614FB" w:rsidRDefault="001C2453" w:rsidP="001C2453">
      <w:pPr>
        <w:pStyle w:val="Pargrafdellista"/>
        <w:jc w:val="both"/>
        <w:rPr>
          <w:sz w:val="24"/>
          <w:szCs w:val="24"/>
          <w:lang w:val="ca-ES"/>
        </w:rPr>
      </w:pPr>
      <w:hyperlink r:id="rId10" w:history="1">
        <w:r w:rsidRPr="00A07244">
          <w:rPr>
            <w:rStyle w:val="Enlla"/>
            <w:sz w:val="24"/>
            <w:szCs w:val="24"/>
            <w:lang w:val="ca-ES"/>
          </w:rPr>
          <w:t>http://ddd.uab.cat/search?cc=artpub&amp;p=IGOPUAB</w:t>
        </w:r>
      </w:hyperlink>
      <w:r>
        <w:rPr>
          <w:sz w:val="24"/>
          <w:szCs w:val="24"/>
          <w:lang w:val="ca-ES"/>
        </w:rPr>
        <w:t xml:space="preserve"> </w:t>
      </w:r>
    </w:p>
    <w:p w:rsidR="001C2453" w:rsidRPr="009614FB" w:rsidRDefault="001C2453" w:rsidP="001C2453">
      <w:pPr>
        <w:pStyle w:val="Pargrafdellista"/>
        <w:numPr>
          <w:ilvl w:val="0"/>
          <w:numId w:val="3"/>
        </w:numPr>
        <w:jc w:val="both"/>
        <w:rPr>
          <w:sz w:val="24"/>
          <w:szCs w:val="24"/>
          <w:lang w:val="en-GB"/>
        </w:rPr>
      </w:pPr>
      <w:r w:rsidRPr="009614FB">
        <w:rPr>
          <w:sz w:val="24"/>
          <w:szCs w:val="24"/>
          <w:lang w:val="en-GB"/>
        </w:rPr>
        <w:t>Books and book chapters</w:t>
      </w:r>
    </w:p>
    <w:p w:rsidR="001C2453" w:rsidRPr="009614FB" w:rsidRDefault="001C2453" w:rsidP="001C2453">
      <w:pPr>
        <w:pStyle w:val="Pargrafdellista"/>
        <w:rPr>
          <w:sz w:val="24"/>
          <w:szCs w:val="24"/>
          <w:lang w:val="ca-ES"/>
        </w:rPr>
      </w:pPr>
      <w:hyperlink r:id="rId11" w:history="1">
        <w:r w:rsidRPr="00A07244">
          <w:rPr>
            <w:rStyle w:val="Enlla"/>
            <w:sz w:val="24"/>
            <w:szCs w:val="24"/>
            <w:lang w:val="ca-ES"/>
          </w:rPr>
          <w:t xml:space="preserve">http://ddd.uab.cat/search?cc=llicol&amp;p=IGOPUAB  </w:t>
        </w:r>
      </w:hyperlink>
    </w:p>
    <w:p w:rsidR="001C2453" w:rsidRPr="009614FB" w:rsidRDefault="001C2453" w:rsidP="001C2453">
      <w:pPr>
        <w:pStyle w:val="Pargrafdellista"/>
        <w:numPr>
          <w:ilvl w:val="0"/>
          <w:numId w:val="3"/>
        </w:numPr>
        <w:jc w:val="both"/>
        <w:rPr>
          <w:sz w:val="24"/>
          <w:szCs w:val="24"/>
          <w:lang w:val="en-GB"/>
        </w:rPr>
      </w:pPr>
      <w:r w:rsidRPr="009614FB">
        <w:rPr>
          <w:sz w:val="24"/>
          <w:szCs w:val="24"/>
          <w:lang w:val="en-GB"/>
        </w:rPr>
        <w:t>Working papers</w:t>
      </w:r>
    </w:p>
    <w:p w:rsidR="001C2453" w:rsidRPr="009614FB" w:rsidRDefault="001C2453" w:rsidP="001C2453">
      <w:pPr>
        <w:pStyle w:val="Pargrafdellista"/>
        <w:rPr>
          <w:sz w:val="24"/>
          <w:szCs w:val="24"/>
          <w:lang w:val="ca-ES"/>
        </w:rPr>
      </w:pPr>
      <w:hyperlink r:id="rId12" w:history="1">
        <w:r w:rsidRPr="00A07244">
          <w:rPr>
            <w:rStyle w:val="Enlla"/>
            <w:sz w:val="24"/>
            <w:szCs w:val="24"/>
            <w:lang w:val="ca-ES"/>
          </w:rPr>
          <w:t xml:space="preserve">http://ddd.uab.cat/search?cc=worpap&amp;p=IGOPUAB </w:t>
        </w:r>
      </w:hyperlink>
    </w:p>
    <w:p w:rsidR="001C2453" w:rsidRPr="009614FB" w:rsidRDefault="001C2453" w:rsidP="001C2453">
      <w:pPr>
        <w:pStyle w:val="Pargrafdellista"/>
        <w:numPr>
          <w:ilvl w:val="0"/>
          <w:numId w:val="4"/>
        </w:numPr>
        <w:rPr>
          <w:color w:val="0000FF"/>
          <w:sz w:val="24"/>
          <w:szCs w:val="24"/>
          <w:u w:val="single"/>
          <w:lang w:val="en-US"/>
        </w:rPr>
      </w:pPr>
      <w:r w:rsidRPr="009614FB">
        <w:rPr>
          <w:sz w:val="24"/>
          <w:szCs w:val="24"/>
          <w:lang w:val="en-GB"/>
        </w:rPr>
        <w:t>Doctoral theses</w:t>
      </w:r>
    </w:p>
    <w:p w:rsidR="001C2453" w:rsidRPr="009614FB" w:rsidRDefault="001C2453" w:rsidP="001C2453">
      <w:pPr>
        <w:pStyle w:val="Pargrafdellista"/>
        <w:rPr>
          <w:sz w:val="24"/>
          <w:szCs w:val="24"/>
          <w:lang w:val="ca-ES"/>
        </w:rPr>
      </w:pPr>
      <w:hyperlink r:id="rId13" w:history="1">
        <w:r w:rsidRPr="00A07244">
          <w:rPr>
            <w:rStyle w:val="Enlla"/>
            <w:sz w:val="24"/>
            <w:szCs w:val="24"/>
            <w:lang w:val="ca-ES"/>
          </w:rPr>
          <w:t xml:space="preserve">http://ddd.uab.cat/search?cc=tesis&amp;p=IGOPUAB </w:t>
        </w:r>
      </w:hyperlink>
    </w:p>
    <w:p w:rsidR="001C2453" w:rsidRPr="009614FB" w:rsidRDefault="001C2453" w:rsidP="001C2453">
      <w:pPr>
        <w:pStyle w:val="Pargrafdellista"/>
        <w:numPr>
          <w:ilvl w:val="0"/>
          <w:numId w:val="3"/>
        </w:numPr>
        <w:jc w:val="both"/>
        <w:rPr>
          <w:sz w:val="24"/>
          <w:szCs w:val="24"/>
          <w:lang w:val="en-GB"/>
        </w:rPr>
      </w:pPr>
      <w:r w:rsidRPr="009614FB">
        <w:rPr>
          <w:sz w:val="24"/>
          <w:szCs w:val="24"/>
          <w:lang w:val="en-GB"/>
        </w:rPr>
        <w:t>Contributions to congresses</w:t>
      </w:r>
    </w:p>
    <w:p w:rsidR="001C2453" w:rsidRPr="009614FB" w:rsidRDefault="001C2453" w:rsidP="001C2453">
      <w:pPr>
        <w:pStyle w:val="Pargrafdellista"/>
        <w:rPr>
          <w:sz w:val="24"/>
          <w:szCs w:val="24"/>
          <w:lang w:val="ca-ES"/>
        </w:rPr>
      </w:pPr>
      <w:hyperlink r:id="rId14" w:history="1">
        <w:r w:rsidRPr="00A07244">
          <w:rPr>
            <w:rStyle w:val="Enlla"/>
            <w:sz w:val="24"/>
            <w:szCs w:val="24"/>
            <w:lang w:val="ca-ES"/>
          </w:rPr>
          <w:t xml:space="preserve">http://ddd.uab.cat/search?cc=jorcon&amp;p=IGOPUAB </w:t>
        </w:r>
      </w:hyperlink>
    </w:p>
    <w:p w:rsidR="009A0EDF" w:rsidRDefault="009A0EDF" w:rsidP="004111B6">
      <w:pPr>
        <w:pStyle w:val="NormalWeb"/>
        <w:jc w:val="both"/>
        <w:rPr>
          <w:rFonts w:asciiTheme="minorHAnsi" w:hAnsiTheme="minorHAnsi"/>
          <w:color w:val="000000"/>
          <w:lang w:val="en-US"/>
        </w:rPr>
      </w:pPr>
    </w:p>
    <w:p w:rsidR="009A0EDF" w:rsidRDefault="009A0EDF" w:rsidP="004111B6">
      <w:pPr>
        <w:pStyle w:val="NormalWeb"/>
        <w:jc w:val="both"/>
        <w:rPr>
          <w:rFonts w:asciiTheme="minorHAnsi" w:hAnsiTheme="minorHAnsi"/>
          <w:color w:val="000000"/>
          <w:lang w:val="en-US"/>
        </w:rPr>
      </w:pPr>
    </w:p>
    <w:p w:rsidR="009A0EDF" w:rsidRPr="009A0EDF" w:rsidRDefault="009A0EDF" w:rsidP="004111B6">
      <w:pPr>
        <w:pStyle w:val="NormalWeb"/>
        <w:jc w:val="both"/>
        <w:rPr>
          <w:rFonts w:asciiTheme="minorHAnsi" w:hAnsiTheme="minorHAnsi"/>
          <w:color w:val="000000"/>
          <w:lang w:val="en-US"/>
        </w:rPr>
      </w:pPr>
    </w:p>
    <w:p w:rsidR="004111B6" w:rsidRPr="009A0EDF" w:rsidRDefault="004111B6">
      <w:pPr>
        <w:rPr>
          <w:sz w:val="24"/>
          <w:szCs w:val="24"/>
          <w:lang w:val="en-US"/>
        </w:rPr>
      </w:pPr>
      <w:r w:rsidRPr="009A0EDF">
        <w:rPr>
          <w:sz w:val="24"/>
          <w:szCs w:val="24"/>
          <w:lang w:val="en-US"/>
        </w:rPr>
        <w:br w:type="page"/>
      </w:r>
    </w:p>
    <w:p w:rsidR="001C2453" w:rsidRDefault="00EB3246" w:rsidP="001C2453">
      <w:pPr>
        <w:pStyle w:val="NormalWeb"/>
        <w:rPr>
          <w:rFonts w:asciiTheme="minorHAnsi" w:hAnsiTheme="minorHAnsi"/>
          <w:color w:val="0070C0"/>
          <w:sz w:val="28"/>
          <w:szCs w:val="28"/>
        </w:rPr>
      </w:pPr>
      <w:r>
        <w:rPr>
          <w:rFonts w:asciiTheme="minorHAnsi" w:hAnsiTheme="minorHAnsi"/>
          <w:color w:val="0070C0"/>
          <w:sz w:val="28"/>
          <w:szCs w:val="28"/>
        </w:rPr>
        <w:t>CAS</w:t>
      </w:r>
    </w:p>
    <w:p w:rsidR="004111B6" w:rsidRPr="001C2453" w:rsidRDefault="004111B6" w:rsidP="001C2453">
      <w:pPr>
        <w:pStyle w:val="NormalWeb"/>
        <w:rPr>
          <w:rFonts w:asciiTheme="minorHAnsi" w:hAnsiTheme="minorHAnsi"/>
          <w:color w:val="0070C0"/>
          <w:sz w:val="28"/>
          <w:szCs w:val="28"/>
        </w:rPr>
      </w:pPr>
      <w:r w:rsidRPr="009A0EDF">
        <w:rPr>
          <w:rFonts w:asciiTheme="minorHAnsi" w:hAnsiTheme="minorHAnsi"/>
          <w:color w:val="000000"/>
        </w:rPr>
        <w:t xml:space="preserve">El </w:t>
      </w:r>
      <w:hyperlink r:id="rId15" w:history="1">
        <w:r w:rsidRPr="00EB3246">
          <w:rPr>
            <w:rStyle w:val="Enlla"/>
            <w:rFonts w:asciiTheme="minorHAnsi" w:hAnsiTheme="minorHAnsi"/>
          </w:rPr>
          <w:t>Instituto de Gobierno y Políticas Públicas (IGOP)</w:t>
        </w:r>
      </w:hyperlink>
      <w:r w:rsidRPr="009A0EDF">
        <w:rPr>
          <w:rFonts w:asciiTheme="minorHAnsi" w:hAnsiTheme="minorHAnsi"/>
          <w:color w:val="000000"/>
        </w:rPr>
        <w:t xml:space="preserve"> es un centro de investigación de la Universidad Autónoma de Barcelona (UAB), donde tiene su sede.</w:t>
      </w:r>
    </w:p>
    <w:p w:rsidR="004111B6" w:rsidRPr="009A0EDF" w:rsidRDefault="004111B6" w:rsidP="004111B6">
      <w:pPr>
        <w:pStyle w:val="NormalWeb"/>
        <w:jc w:val="both"/>
        <w:rPr>
          <w:rFonts w:asciiTheme="minorHAnsi" w:hAnsiTheme="minorHAnsi"/>
          <w:color w:val="000000"/>
        </w:rPr>
      </w:pPr>
      <w:r w:rsidRPr="009A0EDF">
        <w:rPr>
          <w:rFonts w:asciiTheme="minorHAnsi" w:hAnsiTheme="minorHAnsi"/>
          <w:color w:val="000000"/>
        </w:rPr>
        <w:t>El IGOP promueve la investigación, la capacitación y la transferencia social en el ámbito del gobierno y las políticas públicas desde un enfoque interdisciplinario y, sobre todo, con la capacidad de combinar la excelencia académica con un impacto en la realidad social. Estos dos objetivos se reflejan plenamente en sus actividades: investigación y capacitación.</w:t>
      </w:r>
    </w:p>
    <w:p w:rsidR="004111B6" w:rsidRPr="009A0EDF" w:rsidRDefault="004111B6" w:rsidP="004111B6">
      <w:pPr>
        <w:pStyle w:val="NormalWeb"/>
        <w:jc w:val="both"/>
        <w:rPr>
          <w:rFonts w:asciiTheme="minorHAnsi" w:hAnsiTheme="minorHAnsi"/>
          <w:color w:val="000000"/>
        </w:rPr>
      </w:pPr>
      <w:r w:rsidRPr="009A0EDF">
        <w:rPr>
          <w:rFonts w:asciiTheme="minorHAnsi" w:hAnsiTheme="minorHAnsi"/>
          <w:color w:val="000000"/>
        </w:rPr>
        <w:t xml:space="preserve">Llevamos a cabo proyectos de investigación competitivos (proyectos esencialmente impulsados ​​por la Comisión Europea, el Gobierno de España - proyectos de I + D u otros - o por el Gobierno de la Generalitat de Cataluña) y la investigación aplicada a través de acuerdos o comisiones específicas con diversas instituciones y otras entidades. Tenemos una amplia cartera de investigación centrada principalmente en el estudio de las actividades de las autoridades públicas y sus relaciones con las partes interesadas. Actualmente nuestras áreas de investigación están estructuradas entre dos grupos de investigación </w:t>
      </w:r>
      <w:hyperlink r:id="rId16" w:history="1">
        <w:r w:rsidRPr="00EB3246">
          <w:rPr>
            <w:rStyle w:val="Enlla"/>
            <w:rFonts w:asciiTheme="minorHAnsi" w:hAnsiTheme="minorHAnsi"/>
          </w:rPr>
          <w:t>URGOCIS (Gobernabilidad Urbana, Comunes, Internet e Innovación Social)</w:t>
        </w:r>
      </w:hyperlink>
      <w:r w:rsidRPr="009A0EDF">
        <w:rPr>
          <w:rFonts w:asciiTheme="minorHAnsi" w:hAnsiTheme="minorHAnsi"/>
          <w:color w:val="000000"/>
        </w:rPr>
        <w:t xml:space="preserve"> y </w:t>
      </w:r>
      <w:hyperlink r:id="rId17" w:history="1">
        <w:r w:rsidRPr="00EB3246">
          <w:rPr>
            <w:rStyle w:val="Enlla"/>
            <w:rFonts w:asciiTheme="minorHAnsi" w:hAnsiTheme="minorHAnsi"/>
          </w:rPr>
          <w:t>AGAPP (Gestión y Análisis de Políticas Públicas)</w:t>
        </w:r>
      </w:hyperlink>
    </w:p>
    <w:p w:rsidR="009A0EDF" w:rsidRPr="001C2453" w:rsidRDefault="004111B6" w:rsidP="001C2453">
      <w:pPr>
        <w:pStyle w:val="NormalWeb"/>
        <w:jc w:val="both"/>
        <w:rPr>
          <w:rFonts w:asciiTheme="minorHAnsi" w:hAnsiTheme="minorHAnsi"/>
          <w:color w:val="000000"/>
        </w:rPr>
      </w:pPr>
      <w:r w:rsidRPr="009A0EDF">
        <w:rPr>
          <w:rFonts w:asciiTheme="minorHAnsi" w:hAnsiTheme="minorHAnsi"/>
          <w:color w:val="000000"/>
        </w:rPr>
        <w:t xml:space="preserve">También combinamos un </w:t>
      </w:r>
      <w:hyperlink r:id="rId18" w:history="1">
        <w:r w:rsidRPr="00EB3246">
          <w:rPr>
            <w:rStyle w:val="Enlla"/>
            <w:rFonts w:asciiTheme="minorHAnsi" w:hAnsiTheme="minorHAnsi"/>
          </w:rPr>
          <w:t>Programa de Doctorado en Políticas Públicas y Relaciones Internacionales</w:t>
        </w:r>
      </w:hyperlink>
      <w:r w:rsidRPr="009A0EDF">
        <w:rPr>
          <w:rFonts w:asciiTheme="minorHAnsi" w:hAnsiTheme="minorHAnsi"/>
          <w:color w:val="000000"/>
        </w:rPr>
        <w:t xml:space="preserve"> con diversos títulos de maestría, estudios de posgrado y otras ofertas de enseñanza no regladas. Finalmente, el IGOP tiene su propia </w:t>
      </w:r>
      <w:hyperlink r:id="rId19" w:history="1">
        <w:r w:rsidRPr="00EB3246">
          <w:rPr>
            <w:rStyle w:val="Enlla"/>
            <w:rFonts w:asciiTheme="minorHAnsi" w:hAnsiTheme="minorHAnsi"/>
          </w:rPr>
          <w:t>Escuela de Política Social y Urbana (Escuela del IGOP)</w:t>
        </w:r>
      </w:hyperlink>
      <w:r w:rsidRPr="009A0EDF">
        <w:rPr>
          <w:rFonts w:asciiTheme="minorHAnsi" w:hAnsiTheme="minorHAnsi"/>
          <w:color w:val="000000"/>
        </w:rPr>
        <w:t xml:space="preserve">. Esta instalación, ubicada en el distrito de </w:t>
      </w:r>
      <w:proofErr w:type="spellStart"/>
      <w:r w:rsidRPr="009A0EDF">
        <w:rPr>
          <w:rFonts w:asciiTheme="minorHAnsi" w:hAnsiTheme="minorHAnsi"/>
          <w:color w:val="000000"/>
        </w:rPr>
        <w:t>Nou</w:t>
      </w:r>
      <w:proofErr w:type="spellEnd"/>
      <w:r w:rsidRPr="009A0EDF">
        <w:rPr>
          <w:rFonts w:asciiTheme="minorHAnsi" w:hAnsiTheme="minorHAnsi"/>
          <w:color w:val="000000"/>
        </w:rPr>
        <w:t xml:space="preserve"> </w:t>
      </w:r>
      <w:proofErr w:type="spellStart"/>
      <w:r w:rsidRPr="009A0EDF">
        <w:rPr>
          <w:rFonts w:asciiTheme="minorHAnsi" w:hAnsiTheme="minorHAnsi"/>
          <w:color w:val="000000"/>
        </w:rPr>
        <w:t>Barris</w:t>
      </w:r>
      <w:proofErr w:type="spellEnd"/>
      <w:r w:rsidRPr="009A0EDF">
        <w:rPr>
          <w:rFonts w:asciiTheme="minorHAnsi" w:hAnsiTheme="minorHAnsi"/>
          <w:color w:val="000000"/>
        </w:rPr>
        <w:t xml:space="preserve"> de Barcelona, además de albergar las actividades habituales de un centro de investigación, como visitas de investigadores, reuniones de proyectos, días de estudio o actividades de capacitación, funciona como un lugar para generar procesos de transferencia social y construcción compartida de conocimiento.</w:t>
      </w:r>
    </w:p>
    <w:p w:rsidR="001C2453" w:rsidRPr="009614FB" w:rsidRDefault="001C2453" w:rsidP="001C2453">
      <w:pPr>
        <w:numPr>
          <w:ilvl w:val="0"/>
          <w:numId w:val="2"/>
        </w:numPr>
        <w:spacing w:after="200" w:line="276" w:lineRule="auto"/>
        <w:jc w:val="both"/>
        <w:rPr>
          <w:sz w:val="24"/>
          <w:szCs w:val="24"/>
          <w:lang w:val="ca-ES"/>
        </w:rPr>
      </w:pPr>
      <w:proofErr w:type="spellStart"/>
      <w:r w:rsidRPr="009614FB">
        <w:rPr>
          <w:sz w:val="24"/>
          <w:szCs w:val="24"/>
          <w:lang w:val="ca-ES"/>
        </w:rPr>
        <w:t>Artículos</w:t>
      </w:r>
      <w:proofErr w:type="spellEnd"/>
    </w:p>
    <w:p w:rsidR="001C2453" w:rsidRPr="009614FB" w:rsidRDefault="001C2453" w:rsidP="001C2453">
      <w:pPr>
        <w:jc w:val="both"/>
        <w:rPr>
          <w:sz w:val="24"/>
          <w:szCs w:val="24"/>
          <w:lang w:val="ca-ES"/>
        </w:rPr>
      </w:pPr>
      <w:hyperlink r:id="rId20" w:history="1">
        <w:r w:rsidRPr="00A07244">
          <w:rPr>
            <w:rStyle w:val="Enlla"/>
            <w:sz w:val="24"/>
            <w:szCs w:val="24"/>
            <w:lang w:val="ca-ES"/>
          </w:rPr>
          <w:t xml:space="preserve">http://ddd.uab.cat/search?cc=artpub&amp;p=IGOPUAB </w:t>
        </w:r>
      </w:hyperlink>
      <w:r w:rsidRPr="009614FB">
        <w:rPr>
          <w:sz w:val="24"/>
          <w:szCs w:val="24"/>
          <w:lang w:val="ca-ES"/>
        </w:rPr>
        <w:t xml:space="preserve"> </w:t>
      </w:r>
    </w:p>
    <w:p w:rsidR="001C2453" w:rsidRPr="009614FB" w:rsidRDefault="001C2453" w:rsidP="001C2453">
      <w:pPr>
        <w:numPr>
          <w:ilvl w:val="0"/>
          <w:numId w:val="2"/>
        </w:numPr>
        <w:spacing w:after="200" w:line="276" w:lineRule="auto"/>
        <w:jc w:val="both"/>
        <w:rPr>
          <w:sz w:val="24"/>
          <w:szCs w:val="24"/>
          <w:lang w:val="ca-ES"/>
        </w:rPr>
      </w:pPr>
      <w:proofErr w:type="spellStart"/>
      <w:r w:rsidRPr="009614FB">
        <w:rPr>
          <w:sz w:val="24"/>
          <w:szCs w:val="24"/>
          <w:lang w:val="ca-ES"/>
        </w:rPr>
        <w:t>Libros</w:t>
      </w:r>
      <w:proofErr w:type="spellEnd"/>
      <w:r w:rsidRPr="009614FB">
        <w:rPr>
          <w:sz w:val="24"/>
          <w:szCs w:val="24"/>
          <w:lang w:val="ca-ES"/>
        </w:rPr>
        <w:t xml:space="preserve"> y </w:t>
      </w:r>
      <w:proofErr w:type="spellStart"/>
      <w:r w:rsidRPr="009614FB">
        <w:rPr>
          <w:sz w:val="24"/>
          <w:szCs w:val="24"/>
          <w:lang w:val="ca-ES"/>
        </w:rPr>
        <w:t>capítulos</w:t>
      </w:r>
      <w:proofErr w:type="spellEnd"/>
      <w:r w:rsidRPr="009614FB">
        <w:rPr>
          <w:sz w:val="24"/>
          <w:szCs w:val="24"/>
          <w:lang w:val="ca-ES"/>
        </w:rPr>
        <w:t xml:space="preserve"> de </w:t>
      </w:r>
      <w:proofErr w:type="spellStart"/>
      <w:r w:rsidRPr="009614FB">
        <w:rPr>
          <w:sz w:val="24"/>
          <w:szCs w:val="24"/>
          <w:lang w:val="ca-ES"/>
        </w:rPr>
        <w:t>libro</w:t>
      </w:r>
      <w:proofErr w:type="spellEnd"/>
    </w:p>
    <w:p w:rsidR="001C2453" w:rsidRPr="009614FB" w:rsidRDefault="001C2453" w:rsidP="001C2453">
      <w:pPr>
        <w:jc w:val="both"/>
        <w:rPr>
          <w:sz w:val="24"/>
          <w:szCs w:val="24"/>
          <w:lang w:val="ca-ES"/>
        </w:rPr>
      </w:pPr>
      <w:hyperlink r:id="rId21" w:history="1">
        <w:r w:rsidRPr="00A07244">
          <w:rPr>
            <w:rStyle w:val="Enlla"/>
            <w:sz w:val="24"/>
            <w:szCs w:val="24"/>
            <w:lang w:val="ca-ES"/>
          </w:rPr>
          <w:t xml:space="preserve">http://ddd.uab.cat/search?cc=llicol&amp;p=IGOPUAB </w:t>
        </w:r>
      </w:hyperlink>
    </w:p>
    <w:p w:rsidR="001C2453" w:rsidRPr="009614FB" w:rsidRDefault="001C2453" w:rsidP="001C2453">
      <w:pPr>
        <w:numPr>
          <w:ilvl w:val="0"/>
          <w:numId w:val="2"/>
        </w:numPr>
        <w:spacing w:after="200" w:line="276" w:lineRule="auto"/>
        <w:jc w:val="both"/>
        <w:rPr>
          <w:sz w:val="24"/>
          <w:szCs w:val="24"/>
          <w:lang w:val="ca-ES"/>
        </w:rPr>
      </w:pPr>
      <w:proofErr w:type="spellStart"/>
      <w:r w:rsidRPr="009614FB">
        <w:rPr>
          <w:sz w:val="24"/>
          <w:szCs w:val="24"/>
          <w:lang w:val="ca-ES"/>
        </w:rPr>
        <w:t>Documentos</w:t>
      </w:r>
      <w:proofErr w:type="spellEnd"/>
      <w:r w:rsidRPr="009614FB">
        <w:rPr>
          <w:sz w:val="24"/>
          <w:szCs w:val="24"/>
          <w:lang w:val="ca-ES"/>
        </w:rPr>
        <w:t xml:space="preserve"> de </w:t>
      </w:r>
      <w:proofErr w:type="spellStart"/>
      <w:r w:rsidRPr="009614FB">
        <w:rPr>
          <w:sz w:val="24"/>
          <w:szCs w:val="24"/>
          <w:lang w:val="ca-ES"/>
        </w:rPr>
        <w:t>trabajo</w:t>
      </w:r>
      <w:proofErr w:type="spellEnd"/>
      <w:r w:rsidRPr="009614FB">
        <w:rPr>
          <w:sz w:val="24"/>
          <w:szCs w:val="24"/>
          <w:lang w:val="ca-ES"/>
        </w:rPr>
        <w:t xml:space="preserve"> (</w:t>
      </w:r>
      <w:proofErr w:type="spellStart"/>
      <w:r w:rsidRPr="009614FB">
        <w:rPr>
          <w:sz w:val="24"/>
          <w:szCs w:val="24"/>
          <w:lang w:val="ca-ES"/>
        </w:rPr>
        <w:t>working</w:t>
      </w:r>
      <w:proofErr w:type="spellEnd"/>
      <w:r w:rsidRPr="009614FB">
        <w:rPr>
          <w:sz w:val="24"/>
          <w:szCs w:val="24"/>
          <w:lang w:val="ca-ES"/>
        </w:rPr>
        <w:t xml:space="preserve"> papers)</w:t>
      </w:r>
    </w:p>
    <w:p w:rsidR="001C2453" w:rsidRPr="009614FB" w:rsidRDefault="001C2453" w:rsidP="001C2453">
      <w:pPr>
        <w:jc w:val="both"/>
        <w:rPr>
          <w:sz w:val="24"/>
          <w:szCs w:val="24"/>
          <w:lang w:val="ca-ES"/>
        </w:rPr>
      </w:pPr>
      <w:hyperlink r:id="rId22" w:history="1">
        <w:r w:rsidRPr="00A07244">
          <w:rPr>
            <w:rStyle w:val="Enlla"/>
            <w:sz w:val="24"/>
            <w:szCs w:val="24"/>
            <w:lang w:val="ca-ES"/>
          </w:rPr>
          <w:t xml:space="preserve">http://ddd.uab.cat/search?cc=worpap&amp;p=IGOPUAB </w:t>
        </w:r>
      </w:hyperlink>
    </w:p>
    <w:p w:rsidR="001C2453" w:rsidRPr="009614FB" w:rsidRDefault="001C2453" w:rsidP="001C2453">
      <w:pPr>
        <w:numPr>
          <w:ilvl w:val="0"/>
          <w:numId w:val="2"/>
        </w:numPr>
        <w:spacing w:after="200" w:line="276" w:lineRule="auto"/>
        <w:jc w:val="both"/>
        <w:rPr>
          <w:sz w:val="24"/>
          <w:szCs w:val="24"/>
          <w:lang w:val="ca-ES"/>
        </w:rPr>
      </w:pPr>
      <w:r w:rsidRPr="009614FB">
        <w:rPr>
          <w:sz w:val="24"/>
          <w:szCs w:val="24"/>
          <w:lang w:val="ca-ES"/>
        </w:rPr>
        <w:t xml:space="preserve">Tesis </w:t>
      </w:r>
      <w:proofErr w:type="spellStart"/>
      <w:r w:rsidRPr="009614FB">
        <w:rPr>
          <w:sz w:val="24"/>
          <w:szCs w:val="24"/>
          <w:lang w:val="ca-ES"/>
        </w:rPr>
        <w:t>doctorales</w:t>
      </w:r>
      <w:proofErr w:type="spellEnd"/>
    </w:p>
    <w:p w:rsidR="001C2453" w:rsidRPr="009614FB" w:rsidRDefault="001C2453" w:rsidP="001C2453">
      <w:pPr>
        <w:jc w:val="both"/>
        <w:rPr>
          <w:sz w:val="24"/>
          <w:szCs w:val="24"/>
          <w:lang w:val="ca-ES"/>
        </w:rPr>
      </w:pPr>
      <w:hyperlink r:id="rId23" w:history="1">
        <w:r w:rsidRPr="00A07244">
          <w:rPr>
            <w:rStyle w:val="Enlla"/>
            <w:sz w:val="24"/>
            <w:szCs w:val="24"/>
            <w:lang w:val="ca-ES"/>
          </w:rPr>
          <w:t xml:space="preserve">http://ddd.uab.cat/search?cc=tesis&amp;p=IGOPUAB </w:t>
        </w:r>
      </w:hyperlink>
    </w:p>
    <w:p w:rsidR="001C2453" w:rsidRPr="009614FB" w:rsidRDefault="001C2453" w:rsidP="001C2453">
      <w:pPr>
        <w:numPr>
          <w:ilvl w:val="0"/>
          <w:numId w:val="2"/>
        </w:numPr>
        <w:spacing w:after="200" w:line="276" w:lineRule="auto"/>
        <w:jc w:val="both"/>
        <w:rPr>
          <w:sz w:val="24"/>
          <w:szCs w:val="24"/>
          <w:lang w:val="ca-ES"/>
        </w:rPr>
      </w:pPr>
      <w:proofErr w:type="spellStart"/>
      <w:r w:rsidRPr="009614FB">
        <w:rPr>
          <w:sz w:val="24"/>
          <w:szCs w:val="24"/>
          <w:lang w:val="ca-ES"/>
        </w:rPr>
        <w:t>Contribuciones</w:t>
      </w:r>
      <w:proofErr w:type="spellEnd"/>
      <w:r w:rsidRPr="009614FB">
        <w:rPr>
          <w:sz w:val="24"/>
          <w:szCs w:val="24"/>
          <w:lang w:val="ca-ES"/>
        </w:rPr>
        <w:t xml:space="preserve"> a </w:t>
      </w:r>
      <w:proofErr w:type="spellStart"/>
      <w:r w:rsidRPr="009614FB">
        <w:rPr>
          <w:sz w:val="24"/>
          <w:szCs w:val="24"/>
          <w:lang w:val="ca-ES"/>
        </w:rPr>
        <w:t>congresos</w:t>
      </w:r>
      <w:proofErr w:type="spellEnd"/>
    </w:p>
    <w:p w:rsidR="001C2453" w:rsidRPr="009614FB" w:rsidRDefault="001C2453" w:rsidP="001C2453">
      <w:pPr>
        <w:jc w:val="both"/>
        <w:rPr>
          <w:sz w:val="24"/>
          <w:szCs w:val="24"/>
          <w:lang w:val="ca-ES"/>
        </w:rPr>
      </w:pPr>
      <w:hyperlink r:id="rId24" w:history="1">
        <w:r w:rsidRPr="00A07244">
          <w:rPr>
            <w:rStyle w:val="Enlla"/>
            <w:sz w:val="24"/>
            <w:szCs w:val="24"/>
            <w:lang w:val="ca-ES"/>
          </w:rPr>
          <w:t xml:space="preserve">http://ddd.uab.cat/search?cc=jorcon&amp;p=IGOPUAB </w:t>
        </w:r>
      </w:hyperlink>
    </w:p>
    <w:p w:rsidR="009A0EDF" w:rsidRDefault="009A0EDF">
      <w:pPr>
        <w:rPr>
          <w:color w:val="000000"/>
          <w:sz w:val="24"/>
          <w:szCs w:val="24"/>
        </w:rPr>
      </w:pPr>
    </w:p>
    <w:p w:rsidR="004111B6" w:rsidRPr="009A0EDF" w:rsidRDefault="004111B6">
      <w:pPr>
        <w:rPr>
          <w:color w:val="000000"/>
          <w:sz w:val="24"/>
          <w:szCs w:val="24"/>
        </w:rPr>
      </w:pPr>
      <w:r w:rsidRPr="009A0EDF">
        <w:rPr>
          <w:color w:val="000000"/>
          <w:sz w:val="24"/>
          <w:szCs w:val="24"/>
        </w:rPr>
        <w:br w:type="page"/>
      </w:r>
    </w:p>
    <w:p w:rsidR="004111B6" w:rsidRPr="009A0EDF" w:rsidRDefault="00EB3246" w:rsidP="009A0EDF">
      <w:pPr>
        <w:pStyle w:val="NormalWeb"/>
        <w:rPr>
          <w:rFonts w:asciiTheme="minorHAnsi" w:hAnsiTheme="minorHAnsi"/>
          <w:color w:val="0070C0"/>
          <w:sz w:val="28"/>
          <w:szCs w:val="28"/>
        </w:rPr>
      </w:pPr>
      <w:r>
        <w:rPr>
          <w:rFonts w:asciiTheme="minorHAnsi" w:hAnsiTheme="minorHAnsi"/>
          <w:color w:val="0070C0"/>
          <w:sz w:val="28"/>
          <w:szCs w:val="28"/>
        </w:rPr>
        <w:lastRenderedPageBreak/>
        <w:t>CAT</w:t>
      </w:r>
    </w:p>
    <w:p w:rsidR="004111B6" w:rsidRPr="009A0EDF" w:rsidRDefault="00EB3246" w:rsidP="004111B6">
      <w:pPr>
        <w:pStyle w:val="NormalWeb"/>
        <w:jc w:val="both"/>
        <w:rPr>
          <w:rFonts w:asciiTheme="minorHAnsi" w:hAnsiTheme="minorHAnsi"/>
          <w:color w:val="000000"/>
          <w:lang w:val="ca-ES"/>
        </w:rPr>
      </w:pPr>
      <w:hyperlink r:id="rId25" w:history="1">
        <w:r w:rsidR="004111B6" w:rsidRPr="00EB3246">
          <w:rPr>
            <w:rStyle w:val="Enlla"/>
            <w:rFonts w:asciiTheme="minorHAnsi" w:hAnsiTheme="minorHAnsi"/>
            <w:lang w:val="ca-ES"/>
          </w:rPr>
          <w:t>L'Institut de Govern i Polítiques Públiques (IGOP)</w:t>
        </w:r>
      </w:hyperlink>
      <w:r w:rsidR="004111B6" w:rsidRPr="009A0EDF">
        <w:rPr>
          <w:rFonts w:asciiTheme="minorHAnsi" w:hAnsiTheme="minorHAnsi"/>
          <w:color w:val="000000"/>
          <w:lang w:val="ca-ES"/>
        </w:rPr>
        <w:t xml:space="preserve"> és un centre de recerca de la Universitat Autònoma de Barcelona (UAB), on té la seu.</w:t>
      </w:r>
    </w:p>
    <w:p w:rsidR="004111B6" w:rsidRPr="009A0EDF" w:rsidRDefault="004111B6" w:rsidP="004111B6">
      <w:pPr>
        <w:pStyle w:val="NormalWeb"/>
        <w:jc w:val="both"/>
        <w:rPr>
          <w:rFonts w:asciiTheme="minorHAnsi" w:hAnsiTheme="minorHAnsi"/>
          <w:color w:val="000000"/>
          <w:lang w:val="ca-ES"/>
        </w:rPr>
      </w:pPr>
      <w:r w:rsidRPr="009A0EDF">
        <w:rPr>
          <w:rFonts w:asciiTheme="minorHAnsi" w:hAnsiTheme="minorHAnsi"/>
          <w:color w:val="000000"/>
          <w:lang w:val="ca-ES"/>
        </w:rPr>
        <w:t>L'IGOP promou la investigació, la capacitació i la transferència social en l'àmbit del govern i les polítiques públiques des d'un enfocament interdisciplinari i, sobretot, amb la capacitat de combinar l'excel·lència acadèmica amb un impacte en la realitat social. Aquests dos objectius es reflecteixen plenament en les seves activitats: investigació i capacitació.</w:t>
      </w:r>
    </w:p>
    <w:p w:rsidR="004111B6" w:rsidRPr="009A0EDF" w:rsidRDefault="004111B6" w:rsidP="004111B6">
      <w:pPr>
        <w:pStyle w:val="NormalWeb"/>
        <w:jc w:val="both"/>
        <w:rPr>
          <w:rFonts w:asciiTheme="minorHAnsi" w:hAnsiTheme="minorHAnsi"/>
          <w:color w:val="000000"/>
          <w:lang w:val="ca-ES"/>
        </w:rPr>
      </w:pPr>
      <w:r w:rsidRPr="009A0EDF">
        <w:rPr>
          <w:rFonts w:asciiTheme="minorHAnsi" w:hAnsiTheme="minorHAnsi"/>
          <w:color w:val="000000"/>
          <w:lang w:val="ca-ES"/>
        </w:rPr>
        <w:t xml:space="preserve">Portem a terme projectes d'investigació competitius (projectes essencialment impulsats per la Comissió Europea, el Govern d'Espanya - projectes </w:t>
      </w:r>
      <w:proofErr w:type="spellStart"/>
      <w:r w:rsidRPr="009A0EDF">
        <w:rPr>
          <w:rFonts w:asciiTheme="minorHAnsi" w:hAnsiTheme="minorHAnsi"/>
          <w:color w:val="000000"/>
          <w:lang w:val="ca-ES"/>
        </w:rPr>
        <w:t>d'I</w:t>
      </w:r>
      <w:proofErr w:type="spellEnd"/>
      <w:r w:rsidRPr="009A0EDF">
        <w:rPr>
          <w:rFonts w:asciiTheme="minorHAnsi" w:hAnsiTheme="minorHAnsi"/>
          <w:color w:val="000000"/>
          <w:lang w:val="ca-ES"/>
        </w:rPr>
        <w:t xml:space="preserve"> + D o altres - o pel Govern de la Generalitat de Catalunya) i la recerca aplicada a través d'acords o comissions específiques amb diverses institucions i altres entitats. Tenim una àmplia cartera d'investigació centrada principalment en l'estudi de les activitats de les autoritats públiques i les seves relacions amb les parts interessades. Actualment les nostres àrees d'investigació estan estructurades entre dos grups de </w:t>
      </w:r>
      <w:hyperlink r:id="rId26" w:history="1">
        <w:r w:rsidRPr="00EB3246">
          <w:rPr>
            <w:rStyle w:val="Enlla"/>
            <w:rFonts w:asciiTheme="minorHAnsi" w:hAnsiTheme="minorHAnsi"/>
            <w:lang w:val="ca-ES"/>
          </w:rPr>
          <w:t>recerca URGOCIS (Governabilitat Urbana, Comuns, Internet i Innovació Social)</w:t>
        </w:r>
      </w:hyperlink>
      <w:r w:rsidRPr="009A0EDF">
        <w:rPr>
          <w:rFonts w:asciiTheme="minorHAnsi" w:hAnsiTheme="minorHAnsi"/>
          <w:color w:val="000000"/>
          <w:lang w:val="ca-ES"/>
        </w:rPr>
        <w:t xml:space="preserve"> i </w:t>
      </w:r>
      <w:hyperlink r:id="rId27" w:history="1">
        <w:r w:rsidRPr="00EB3246">
          <w:rPr>
            <w:rStyle w:val="Enlla"/>
            <w:rFonts w:asciiTheme="minorHAnsi" w:hAnsiTheme="minorHAnsi"/>
            <w:lang w:val="ca-ES"/>
          </w:rPr>
          <w:t>AGAPP (Gestió i Anàlisi de Polítiques Públiques)</w:t>
        </w:r>
      </w:hyperlink>
    </w:p>
    <w:p w:rsidR="009A0EDF" w:rsidRDefault="004111B6" w:rsidP="004111B6">
      <w:pPr>
        <w:pStyle w:val="NormalWeb"/>
        <w:jc w:val="both"/>
        <w:rPr>
          <w:rFonts w:asciiTheme="minorHAnsi" w:hAnsiTheme="minorHAnsi"/>
          <w:color w:val="000000"/>
          <w:lang w:val="ca-ES"/>
        </w:rPr>
      </w:pPr>
      <w:r w:rsidRPr="009A0EDF">
        <w:rPr>
          <w:rFonts w:asciiTheme="minorHAnsi" w:hAnsiTheme="minorHAnsi"/>
          <w:color w:val="000000"/>
          <w:lang w:val="ca-ES"/>
        </w:rPr>
        <w:t xml:space="preserve">També combinem un </w:t>
      </w:r>
      <w:hyperlink r:id="rId28" w:history="1">
        <w:r w:rsidRPr="00EB3246">
          <w:rPr>
            <w:rStyle w:val="Enlla"/>
            <w:rFonts w:asciiTheme="minorHAnsi" w:hAnsiTheme="minorHAnsi"/>
            <w:lang w:val="ca-ES"/>
          </w:rPr>
          <w:t>programa de doctorat en Polítiques Públiques i Relacions Internacionals</w:t>
        </w:r>
      </w:hyperlink>
      <w:r w:rsidRPr="009A0EDF">
        <w:rPr>
          <w:rFonts w:asciiTheme="minorHAnsi" w:hAnsiTheme="minorHAnsi"/>
          <w:color w:val="000000"/>
          <w:lang w:val="ca-ES"/>
        </w:rPr>
        <w:t xml:space="preserve"> amb diversos títols de mestratge, estudis de postgrau i altres ofertes d'ensenyament no reglats. Finalment, l'IGOP té la seva pròpia </w:t>
      </w:r>
      <w:hyperlink r:id="rId29" w:history="1">
        <w:r w:rsidRPr="00EB3246">
          <w:rPr>
            <w:rStyle w:val="Enlla"/>
            <w:rFonts w:asciiTheme="minorHAnsi" w:hAnsiTheme="minorHAnsi"/>
            <w:lang w:val="ca-ES"/>
          </w:rPr>
          <w:t>Escola de Política Social i Urbana (Escola de l'IGOP)</w:t>
        </w:r>
      </w:hyperlink>
      <w:r w:rsidRPr="009A0EDF">
        <w:rPr>
          <w:rFonts w:asciiTheme="minorHAnsi" w:hAnsiTheme="minorHAnsi"/>
          <w:color w:val="000000"/>
          <w:lang w:val="ca-ES"/>
        </w:rPr>
        <w:t>. Aquesta instal·lació, ubicada al districte de Nou Barris de Barcelona, a més d'albergar les activitats habituals d'un centre d'investigació, com visites d'investigadors, reunions de projectes, dies d'estudi o activitats de capacitació, funciona com un lloc per generar processos de transferència social i construcció compartida de coneixement.</w:t>
      </w:r>
    </w:p>
    <w:p w:rsidR="001C2453" w:rsidRPr="009614FB" w:rsidRDefault="001C2453" w:rsidP="001C2453">
      <w:pPr>
        <w:numPr>
          <w:ilvl w:val="0"/>
          <w:numId w:val="1"/>
        </w:numPr>
        <w:spacing w:after="200" w:line="240" w:lineRule="auto"/>
        <w:jc w:val="both"/>
        <w:rPr>
          <w:bCs/>
          <w:sz w:val="24"/>
          <w:szCs w:val="24"/>
          <w:lang w:val="ca-ES"/>
        </w:rPr>
      </w:pPr>
      <w:r w:rsidRPr="009614FB">
        <w:rPr>
          <w:bCs/>
          <w:sz w:val="24"/>
          <w:szCs w:val="24"/>
          <w:lang w:val="ca-ES"/>
        </w:rPr>
        <w:t>Articles</w:t>
      </w:r>
    </w:p>
    <w:p w:rsidR="001C2453" w:rsidRPr="009614FB" w:rsidRDefault="001C2453" w:rsidP="001C2453">
      <w:pPr>
        <w:spacing w:line="240" w:lineRule="auto"/>
        <w:jc w:val="both"/>
        <w:rPr>
          <w:sz w:val="24"/>
          <w:szCs w:val="24"/>
          <w:lang w:val="ca-ES"/>
        </w:rPr>
      </w:pPr>
      <w:hyperlink r:id="rId30" w:history="1">
        <w:r w:rsidRPr="00A07244">
          <w:rPr>
            <w:rStyle w:val="Enlla"/>
            <w:sz w:val="24"/>
            <w:szCs w:val="24"/>
            <w:lang w:val="ca-ES"/>
          </w:rPr>
          <w:t xml:space="preserve">http://ddd.uab.cat/search?cc=artpub&amp;p=IGOPUAB </w:t>
        </w:r>
      </w:hyperlink>
      <w:r w:rsidRPr="009614FB">
        <w:rPr>
          <w:sz w:val="24"/>
          <w:szCs w:val="24"/>
          <w:lang w:val="ca-ES"/>
        </w:rPr>
        <w:t xml:space="preserve"> </w:t>
      </w:r>
    </w:p>
    <w:p w:rsidR="001C2453" w:rsidRPr="009614FB" w:rsidRDefault="001C2453" w:rsidP="001C2453">
      <w:pPr>
        <w:numPr>
          <w:ilvl w:val="0"/>
          <w:numId w:val="1"/>
        </w:numPr>
        <w:spacing w:after="200" w:line="240" w:lineRule="auto"/>
        <w:jc w:val="both"/>
        <w:rPr>
          <w:sz w:val="24"/>
          <w:szCs w:val="24"/>
          <w:lang w:val="ca-ES"/>
        </w:rPr>
      </w:pPr>
      <w:r w:rsidRPr="009614FB">
        <w:rPr>
          <w:bCs/>
          <w:sz w:val="24"/>
          <w:szCs w:val="24"/>
          <w:lang w:val="ca-ES"/>
        </w:rPr>
        <w:t>Llibres i capítols de llibre</w:t>
      </w:r>
    </w:p>
    <w:p w:rsidR="001C2453" w:rsidRPr="009614FB" w:rsidRDefault="001C2453" w:rsidP="001C2453">
      <w:pPr>
        <w:spacing w:line="240" w:lineRule="auto"/>
        <w:jc w:val="both"/>
        <w:rPr>
          <w:sz w:val="24"/>
          <w:szCs w:val="24"/>
          <w:lang w:val="ca-ES"/>
        </w:rPr>
      </w:pPr>
      <w:hyperlink r:id="rId31" w:history="1">
        <w:r w:rsidRPr="00A07244">
          <w:rPr>
            <w:rStyle w:val="Enlla"/>
            <w:sz w:val="24"/>
            <w:szCs w:val="24"/>
            <w:lang w:val="ca-ES"/>
          </w:rPr>
          <w:t xml:space="preserve">http://ddd.uab.cat/search?cc=llicol&amp;p=IGOPUAB  </w:t>
        </w:r>
      </w:hyperlink>
    </w:p>
    <w:p w:rsidR="001C2453" w:rsidRPr="009614FB" w:rsidRDefault="001C2453" w:rsidP="001C2453">
      <w:pPr>
        <w:numPr>
          <w:ilvl w:val="0"/>
          <w:numId w:val="1"/>
        </w:numPr>
        <w:spacing w:after="200" w:line="240" w:lineRule="auto"/>
        <w:jc w:val="both"/>
        <w:rPr>
          <w:bCs/>
          <w:sz w:val="24"/>
          <w:szCs w:val="24"/>
          <w:lang w:val="ca-ES"/>
        </w:rPr>
      </w:pPr>
      <w:r w:rsidRPr="009614FB">
        <w:rPr>
          <w:bCs/>
          <w:sz w:val="24"/>
          <w:szCs w:val="24"/>
          <w:lang w:val="ca-ES"/>
        </w:rPr>
        <w:t>Documents de treball (</w:t>
      </w:r>
      <w:proofErr w:type="spellStart"/>
      <w:r w:rsidRPr="009614FB">
        <w:rPr>
          <w:bCs/>
          <w:sz w:val="24"/>
          <w:szCs w:val="24"/>
          <w:lang w:val="ca-ES"/>
        </w:rPr>
        <w:t>working</w:t>
      </w:r>
      <w:proofErr w:type="spellEnd"/>
      <w:r w:rsidRPr="009614FB">
        <w:rPr>
          <w:bCs/>
          <w:sz w:val="24"/>
          <w:szCs w:val="24"/>
          <w:lang w:val="ca-ES"/>
        </w:rPr>
        <w:t xml:space="preserve"> papers)</w:t>
      </w:r>
    </w:p>
    <w:p w:rsidR="001C2453" w:rsidRPr="009614FB" w:rsidRDefault="001C2453" w:rsidP="001C2453">
      <w:pPr>
        <w:spacing w:line="240" w:lineRule="auto"/>
        <w:jc w:val="both"/>
        <w:rPr>
          <w:sz w:val="24"/>
          <w:szCs w:val="24"/>
          <w:lang w:val="ca-ES"/>
        </w:rPr>
      </w:pPr>
      <w:hyperlink r:id="rId32" w:history="1">
        <w:r w:rsidRPr="00A07244">
          <w:rPr>
            <w:rStyle w:val="Enlla"/>
            <w:sz w:val="24"/>
            <w:szCs w:val="24"/>
            <w:lang w:val="ca-ES"/>
          </w:rPr>
          <w:t xml:space="preserve">http://ddd.uab.cat/search?cc=worpap&amp;p=IGOPUAB </w:t>
        </w:r>
      </w:hyperlink>
    </w:p>
    <w:p w:rsidR="001C2453" w:rsidRPr="009614FB" w:rsidRDefault="001C2453" w:rsidP="001C2453">
      <w:pPr>
        <w:numPr>
          <w:ilvl w:val="0"/>
          <w:numId w:val="1"/>
        </w:numPr>
        <w:spacing w:after="200" w:line="240" w:lineRule="auto"/>
        <w:jc w:val="both"/>
        <w:rPr>
          <w:bCs/>
          <w:sz w:val="24"/>
          <w:szCs w:val="24"/>
          <w:lang w:val="ca-ES"/>
        </w:rPr>
      </w:pPr>
      <w:r w:rsidRPr="009614FB">
        <w:rPr>
          <w:bCs/>
          <w:sz w:val="24"/>
          <w:szCs w:val="24"/>
          <w:lang w:val="ca-ES"/>
        </w:rPr>
        <w:t>Tesis doctorals</w:t>
      </w:r>
    </w:p>
    <w:p w:rsidR="001C2453" w:rsidRPr="009614FB" w:rsidRDefault="001C2453" w:rsidP="001C2453">
      <w:pPr>
        <w:spacing w:line="240" w:lineRule="auto"/>
        <w:jc w:val="both"/>
        <w:rPr>
          <w:sz w:val="24"/>
          <w:szCs w:val="24"/>
          <w:lang w:val="ca-ES"/>
        </w:rPr>
      </w:pPr>
      <w:hyperlink r:id="rId33" w:history="1">
        <w:r w:rsidRPr="00A07244">
          <w:rPr>
            <w:rStyle w:val="Enlla"/>
            <w:sz w:val="24"/>
            <w:szCs w:val="24"/>
            <w:lang w:val="ca-ES"/>
          </w:rPr>
          <w:t xml:space="preserve">http://ddd.uab.cat/search?cc=tesis&amp;p=IGOPUAB </w:t>
        </w:r>
      </w:hyperlink>
    </w:p>
    <w:p w:rsidR="001C2453" w:rsidRPr="009614FB" w:rsidRDefault="001C2453" w:rsidP="001C2453">
      <w:pPr>
        <w:numPr>
          <w:ilvl w:val="0"/>
          <w:numId w:val="1"/>
        </w:numPr>
        <w:spacing w:after="200" w:line="240" w:lineRule="auto"/>
        <w:jc w:val="both"/>
        <w:rPr>
          <w:bCs/>
          <w:sz w:val="24"/>
          <w:szCs w:val="24"/>
          <w:lang w:val="ca-ES"/>
        </w:rPr>
      </w:pPr>
      <w:r w:rsidRPr="009614FB">
        <w:rPr>
          <w:bCs/>
          <w:sz w:val="24"/>
          <w:szCs w:val="24"/>
          <w:lang w:val="ca-ES"/>
        </w:rPr>
        <w:t>Contribucions a congressos</w:t>
      </w:r>
    </w:p>
    <w:p w:rsidR="001C2453" w:rsidRPr="009614FB" w:rsidRDefault="001C2453" w:rsidP="001C2453">
      <w:pPr>
        <w:spacing w:line="240" w:lineRule="auto"/>
        <w:jc w:val="both"/>
        <w:rPr>
          <w:sz w:val="24"/>
          <w:szCs w:val="24"/>
          <w:lang w:val="ca-ES"/>
        </w:rPr>
      </w:pPr>
      <w:hyperlink r:id="rId34" w:history="1">
        <w:r w:rsidRPr="00A07244">
          <w:rPr>
            <w:rStyle w:val="Enlla"/>
            <w:sz w:val="24"/>
            <w:szCs w:val="24"/>
            <w:lang w:val="ca-ES"/>
          </w:rPr>
          <w:t xml:space="preserve">http://ddd.uab.cat/search?cc=jorcon&amp;p=IGOPUAB </w:t>
        </w:r>
      </w:hyperlink>
    </w:p>
    <w:p w:rsidR="004111B6" w:rsidRDefault="004111B6" w:rsidP="004111B6">
      <w:pPr>
        <w:pStyle w:val="NormalWeb"/>
        <w:jc w:val="both"/>
        <w:rPr>
          <w:rFonts w:asciiTheme="minorHAnsi" w:hAnsiTheme="minorHAnsi"/>
          <w:color w:val="000000"/>
          <w:lang w:val="ca-ES"/>
        </w:rPr>
      </w:pPr>
      <w:bookmarkStart w:id="0" w:name="_GoBack"/>
      <w:bookmarkEnd w:id="0"/>
    </w:p>
    <w:sectPr w:rsidR="004111B6" w:rsidSect="00AB193D">
      <w:pgSz w:w="11906" w:h="16838"/>
      <w:pgMar w:top="1276"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0A5333"/>
    <w:multiLevelType w:val="hybridMultilevel"/>
    <w:tmpl w:val="2C6E04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352E6434"/>
    <w:multiLevelType w:val="hybridMultilevel"/>
    <w:tmpl w:val="92D6AB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42085C93"/>
    <w:multiLevelType w:val="hybridMultilevel"/>
    <w:tmpl w:val="8B0CF13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15:restartNumberingAfterBreak="0">
    <w:nsid w:val="7BEF53FE"/>
    <w:multiLevelType w:val="hybridMultilevel"/>
    <w:tmpl w:val="9E1056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3D6"/>
    <w:rsid w:val="001C2453"/>
    <w:rsid w:val="003442C7"/>
    <w:rsid w:val="003E53D6"/>
    <w:rsid w:val="004111B6"/>
    <w:rsid w:val="007616BE"/>
    <w:rsid w:val="00800909"/>
    <w:rsid w:val="009A0EDF"/>
    <w:rsid w:val="00AB193D"/>
    <w:rsid w:val="00EB324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8F9A38-99FA-449E-BF77-31AF6CC50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Tipusdelletraperdefectedelpargraf">
    <w:name w:val="Default Paragraph Font"/>
    <w:uiPriority w:val="1"/>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NormalWeb">
    <w:name w:val="Normal (Web)"/>
    <w:basedOn w:val="Normal"/>
    <w:uiPriority w:val="99"/>
    <w:unhideWhenUsed/>
    <w:rsid w:val="003E53D6"/>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Enlla">
    <w:name w:val="Hyperlink"/>
    <w:basedOn w:val="Tipusdelletraperdefectedelpargraf"/>
    <w:uiPriority w:val="99"/>
    <w:unhideWhenUsed/>
    <w:rsid w:val="009A0EDF"/>
    <w:rPr>
      <w:color w:val="0563C1" w:themeColor="hyperlink"/>
      <w:u w:val="single"/>
    </w:rPr>
  </w:style>
  <w:style w:type="character" w:customStyle="1" w:styleId="UnresolvedMention">
    <w:name w:val="Unresolved Mention"/>
    <w:basedOn w:val="Tipusdelletraperdefectedelpargraf"/>
    <w:uiPriority w:val="99"/>
    <w:semiHidden/>
    <w:unhideWhenUsed/>
    <w:rsid w:val="009A0EDF"/>
    <w:rPr>
      <w:color w:val="808080"/>
      <w:shd w:val="clear" w:color="auto" w:fill="E6E6E6"/>
    </w:rPr>
  </w:style>
  <w:style w:type="paragraph" w:styleId="Pargrafdellista">
    <w:name w:val="List Paragraph"/>
    <w:basedOn w:val="Normal"/>
    <w:uiPriority w:val="34"/>
    <w:qFormat/>
    <w:rsid w:val="001C2453"/>
    <w:pPr>
      <w:spacing w:after="200" w:line="276" w:lineRule="auto"/>
      <w:ind w:left="720"/>
      <w:contextualSpacing/>
    </w:pPr>
    <w:rPr>
      <w:rFonts w:ascii="Calibri" w:eastAsia="Times New Roman" w:hAnsi="Calibri" w:cs="Times New Roman"/>
      <w:sz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6063862">
      <w:bodyDiv w:val="1"/>
      <w:marLeft w:val="0"/>
      <w:marRight w:val="0"/>
      <w:marTop w:val="0"/>
      <w:marBottom w:val="0"/>
      <w:divBdr>
        <w:top w:val="none" w:sz="0" w:space="0" w:color="auto"/>
        <w:left w:val="none" w:sz="0" w:space="0" w:color="auto"/>
        <w:bottom w:val="none" w:sz="0" w:space="0" w:color="auto"/>
        <w:right w:val="none" w:sz="0" w:space="0" w:color="auto"/>
      </w:divBdr>
    </w:div>
    <w:div w:id="1386220795">
      <w:bodyDiv w:val="1"/>
      <w:marLeft w:val="0"/>
      <w:marRight w:val="0"/>
      <w:marTop w:val="0"/>
      <w:marBottom w:val="0"/>
      <w:divBdr>
        <w:top w:val="none" w:sz="0" w:space="0" w:color="auto"/>
        <w:left w:val="none" w:sz="0" w:space="0" w:color="auto"/>
        <w:bottom w:val="none" w:sz="0" w:space="0" w:color="auto"/>
        <w:right w:val="none" w:sz="0" w:space="0" w:color="auto"/>
      </w:divBdr>
      <w:divsChild>
        <w:div w:id="2028020259">
          <w:marLeft w:val="0"/>
          <w:marRight w:val="0"/>
          <w:marTop w:val="0"/>
          <w:marBottom w:val="0"/>
          <w:divBdr>
            <w:top w:val="none" w:sz="0" w:space="0" w:color="auto"/>
            <w:left w:val="none" w:sz="0" w:space="0" w:color="auto"/>
            <w:bottom w:val="none" w:sz="0" w:space="0" w:color="auto"/>
            <w:right w:val="none" w:sz="0" w:space="0" w:color="auto"/>
          </w:divBdr>
        </w:div>
        <w:div w:id="931624245">
          <w:marLeft w:val="0"/>
          <w:marRight w:val="0"/>
          <w:marTop w:val="0"/>
          <w:marBottom w:val="0"/>
          <w:divBdr>
            <w:top w:val="none" w:sz="0" w:space="0" w:color="auto"/>
            <w:left w:val="none" w:sz="0" w:space="0" w:color="auto"/>
            <w:bottom w:val="none" w:sz="0" w:space="0" w:color="auto"/>
            <w:right w:val="none" w:sz="0" w:space="0" w:color="auto"/>
          </w:divBdr>
        </w:div>
        <w:div w:id="773135002">
          <w:marLeft w:val="0"/>
          <w:marRight w:val="0"/>
          <w:marTop w:val="0"/>
          <w:marBottom w:val="0"/>
          <w:divBdr>
            <w:top w:val="none" w:sz="0" w:space="0" w:color="auto"/>
            <w:left w:val="none" w:sz="0" w:space="0" w:color="auto"/>
            <w:bottom w:val="none" w:sz="0" w:space="0" w:color="auto"/>
            <w:right w:val="none" w:sz="0" w:space="0" w:color="auto"/>
          </w:divBdr>
        </w:div>
        <w:div w:id="502282218">
          <w:marLeft w:val="0"/>
          <w:marRight w:val="0"/>
          <w:marTop w:val="0"/>
          <w:marBottom w:val="0"/>
          <w:divBdr>
            <w:top w:val="none" w:sz="0" w:space="0" w:color="auto"/>
            <w:left w:val="none" w:sz="0" w:space="0" w:color="auto"/>
            <w:bottom w:val="none" w:sz="0" w:space="0" w:color="auto"/>
            <w:right w:val="none" w:sz="0" w:space="0" w:color="auto"/>
          </w:divBdr>
        </w:div>
        <w:div w:id="431362130">
          <w:marLeft w:val="0"/>
          <w:marRight w:val="0"/>
          <w:marTop w:val="0"/>
          <w:marBottom w:val="0"/>
          <w:divBdr>
            <w:top w:val="none" w:sz="0" w:space="0" w:color="auto"/>
            <w:left w:val="none" w:sz="0" w:space="0" w:color="auto"/>
            <w:bottom w:val="none" w:sz="0" w:space="0" w:color="auto"/>
            <w:right w:val="none" w:sz="0" w:space="0" w:color="auto"/>
          </w:divBdr>
        </w:div>
        <w:div w:id="749547930">
          <w:marLeft w:val="0"/>
          <w:marRight w:val="0"/>
          <w:marTop w:val="0"/>
          <w:marBottom w:val="0"/>
          <w:divBdr>
            <w:top w:val="none" w:sz="0" w:space="0" w:color="auto"/>
            <w:left w:val="none" w:sz="0" w:space="0" w:color="auto"/>
            <w:bottom w:val="none" w:sz="0" w:space="0" w:color="auto"/>
            <w:right w:val="none" w:sz="0" w:space="0" w:color="auto"/>
          </w:divBdr>
        </w:div>
        <w:div w:id="101342328">
          <w:marLeft w:val="0"/>
          <w:marRight w:val="0"/>
          <w:marTop w:val="0"/>
          <w:marBottom w:val="0"/>
          <w:divBdr>
            <w:top w:val="none" w:sz="0" w:space="0" w:color="auto"/>
            <w:left w:val="none" w:sz="0" w:space="0" w:color="auto"/>
            <w:bottom w:val="none" w:sz="0" w:space="0" w:color="auto"/>
            <w:right w:val="none" w:sz="0" w:space="0" w:color="auto"/>
          </w:divBdr>
        </w:div>
        <w:div w:id="246303286">
          <w:marLeft w:val="0"/>
          <w:marRight w:val="0"/>
          <w:marTop w:val="0"/>
          <w:marBottom w:val="0"/>
          <w:divBdr>
            <w:top w:val="none" w:sz="0" w:space="0" w:color="auto"/>
            <w:left w:val="none" w:sz="0" w:space="0" w:color="auto"/>
            <w:bottom w:val="none" w:sz="0" w:space="0" w:color="auto"/>
            <w:right w:val="none" w:sz="0" w:space="0" w:color="auto"/>
          </w:divBdr>
        </w:div>
        <w:div w:id="622544183">
          <w:marLeft w:val="0"/>
          <w:marRight w:val="0"/>
          <w:marTop w:val="0"/>
          <w:marBottom w:val="0"/>
          <w:divBdr>
            <w:top w:val="none" w:sz="0" w:space="0" w:color="auto"/>
            <w:left w:val="none" w:sz="0" w:space="0" w:color="auto"/>
            <w:bottom w:val="none" w:sz="0" w:space="0" w:color="auto"/>
            <w:right w:val="none" w:sz="0" w:space="0" w:color="auto"/>
          </w:divBdr>
        </w:div>
        <w:div w:id="1913348982">
          <w:marLeft w:val="0"/>
          <w:marRight w:val="0"/>
          <w:marTop w:val="0"/>
          <w:marBottom w:val="0"/>
          <w:divBdr>
            <w:top w:val="none" w:sz="0" w:space="0" w:color="auto"/>
            <w:left w:val="none" w:sz="0" w:space="0" w:color="auto"/>
            <w:bottom w:val="none" w:sz="0" w:space="0" w:color="auto"/>
            <w:right w:val="none" w:sz="0" w:space="0" w:color="auto"/>
          </w:divBdr>
        </w:div>
        <w:div w:id="1367952111">
          <w:marLeft w:val="0"/>
          <w:marRight w:val="0"/>
          <w:marTop w:val="0"/>
          <w:marBottom w:val="0"/>
          <w:divBdr>
            <w:top w:val="none" w:sz="0" w:space="0" w:color="auto"/>
            <w:left w:val="none" w:sz="0" w:space="0" w:color="auto"/>
            <w:bottom w:val="none" w:sz="0" w:space="0" w:color="auto"/>
            <w:right w:val="none" w:sz="0" w:space="0" w:color="auto"/>
          </w:divBdr>
        </w:div>
        <w:div w:id="1672761160">
          <w:marLeft w:val="0"/>
          <w:marRight w:val="0"/>
          <w:marTop w:val="0"/>
          <w:marBottom w:val="0"/>
          <w:divBdr>
            <w:top w:val="none" w:sz="0" w:space="0" w:color="auto"/>
            <w:left w:val="none" w:sz="0" w:space="0" w:color="auto"/>
            <w:bottom w:val="none" w:sz="0" w:space="0" w:color="auto"/>
            <w:right w:val="none" w:sz="0" w:space="0" w:color="auto"/>
          </w:divBdr>
        </w:div>
        <w:div w:id="694964222">
          <w:marLeft w:val="0"/>
          <w:marRight w:val="0"/>
          <w:marTop w:val="0"/>
          <w:marBottom w:val="0"/>
          <w:divBdr>
            <w:top w:val="none" w:sz="0" w:space="0" w:color="auto"/>
            <w:left w:val="none" w:sz="0" w:space="0" w:color="auto"/>
            <w:bottom w:val="none" w:sz="0" w:space="0" w:color="auto"/>
            <w:right w:val="none" w:sz="0" w:space="0" w:color="auto"/>
          </w:divBdr>
        </w:div>
        <w:div w:id="1698240196">
          <w:marLeft w:val="0"/>
          <w:marRight w:val="0"/>
          <w:marTop w:val="0"/>
          <w:marBottom w:val="0"/>
          <w:divBdr>
            <w:top w:val="none" w:sz="0" w:space="0" w:color="auto"/>
            <w:left w:val="none" w:sz="0" w:space="0" w:color="auto"/>
            <w:bottom w:val="none" w:sz="0" w:space="0" w:color="auto"/>
            <w:right w:val="none" w:sz="0" w:space="0" w:color="auto"/>
          </w:divBdr>
        </w:div>
        <w:div w:id="1937250526">
          <w:marLeft w:val="0"/>
          <w:marRight w:val="0"/>
          <w:marTop w:val="0"/>
          <w:marBottom w:val="0"/>
          <w:divBdr>
            <w:top w:val="none" w:sz="0" w:space="0" w:color="auto"/>
            <w:left w:val="none" w:sz="0" w:space="0" w:color="auto"/>
            <w:bottom w:val="none" w:sz="0" w:space="0" w:color="auto"/>
            <w:right w:val="none" w:sz="0" w:space="0" w:color="auto"/>
          </w:divBdr>
        </w:div>
        <w:div w:id="2089843311">
          <w:marLeft w:val="0"/>
          <w:marRight w:val="0"/>
          <w:marTop w:val="0"/>
          <w:marBottom w:val="0"/>
          <w:divBdr>
            <w:top w:val="none" w:sz="0" w:space="0" w:color="auto"/>
            <w:left w:val="none" w:sz="0" w:space="0" w:color="auto"/>
            <w:bottom w:val="none" w:sz="0" w:space="0" w:color="auto"/>
            <w:right w:val="none" w:sz="0" w:space="0" w:color="auto"/>
          </w:divBdr>
        </w:div>
        <w:div w:id="750078444">
          <w:marLeft w:val="0"/>
          <w:marRight w:val="0"/>
          <w:marTop w:val="0"/>
          <w:marBottom w:val="0"/>
          <w:divBdr>
            <w:top w:val="none" w:sz="0" w:space="0" w:color="auto"/>
            <w:left w:val="none" w:sz="0" w:space="0" w:color="auto"/>
            <w:bottom w:val="none" w:sz="0" w:space="0" w:color="auto"/>
            <w:right w:val="none" w:sz="0" w:space="0" w:color="auto"/>
          </w:divBdr>
        </w:div>
        <w:div w:id="126437087">
          <w:marLeft w:val="0"/>
          <w:marRight w:val="0"/>
          <w:marTop w:val="0"/>
          <w:marBottom w:val="0"/>
          <w:divBdr>
            <w:top w:val="none" w:sz="0" w:space="0" w:color="auto"/>
            <w:left w:val="none" w:sz="0" w:space="0" w:color="auto"/>
            <w:bottom w:val="none" w:sz="0" w:space="0" w:color="auto"/>
            <w:right w:val="none" w:sz="0" w:space="0" w:color="auto"/>
          </w:divBdr>
        </w:div>
        <w:div w:id="138570915">
          <w:marLeft w:val="0"/>
          <w:marRight w:val="0"/>
          <w:marTop w:val="0"/>
          <w:marBottom w:val="0"/>
          <w:divBdr>
            <w:top w:val="none" w:sz="0" w:space="0" w:color="auto"/>
            <w:left w:val="none" w:sz="0" w:space="0" w:color="auto"/>
            <w:bottom w:val="none" w:sz="0" w:space="0" w:color="auto"/>
            <w:right w:val="none" w:sz="0" w:space="0" w:color="auto"/>
          </w:divBdr>
        </w:div>
        <w:div w:id="1685596505">
          <w:marLeft w:val="0"/>
          <w:marRight w:val="0"/>
          <w:marTop w:val="0"/>
          <w:marBottom w:val="0"/>
          <w:divBdr>
            <w:top w:val="none" w:sz="0" w:space="0" w:color="auto"/>
            <w:left w:val="none" w:sz="0" w:space="0" w:color="auto"/>
            <w:bottom w:val="none" w:sz="0" w:space="0" w:color="auto"/>
            <w:right w:val="none" w:sz="0" w:space="0" w:color="auto"/>
          </w:divBdr>
        </w:div>
        <w:div w:id="1650011602">
          <w:marLeft w:val="0"/>
          <w:marRight w:val="0"/>
          <w:marTop w:val="0"/>
          <w:marBottom w:val="0"/>
          <w:divBdr>
            <w:top w:val="none" w:sz="0" w:space="0" w:color="auto"/>
            <w:left w:val="none" w:sz="0" w:space="0" w:color="auto"/>
            <w:bottom w:val="none" w:sz="0" w:space="0" w:color="auto"/>
            <w:right w:val="none" w:sz="0" w:space="0" w:color="auto"/>
          </w:divBdr>
        </w:div>
        <w:div w:id="1473212775">
          <w:marLeft w:val="0"/>
          <w:marRight w:val="0"/>
          <w:marTop w:val="0"/>
          <w:marBottom w:val="0"/>
          <w:divBdr>
            <w:top w:val="none" w:sz="0" w:space="0" w:color="auto"/>
            <w:left w:val="none" w:sz="0" w:space="0" w:color="auto"/>
            <w:bottom w:val="none" w:sz="0" w:space="0" w:color="auto"/>
            <w:right w:val="none" w:sz="0" w:space="0" w:color="auto"/>
          </w:divBdr>
        </w:div>
        <w:div w:id="961881234">
          <w:marLeft w:val="0"/>
          <w:marRight w:val="0"/>
          <w:marTop w:val="0"/>
          <w:marBottom w:val="0"/>
          <w:divBdr>
            <w:top w:val="none" w:sz="0" w:space="0" w:color="auto"/>
            <w:left w:val="none" w:sz="0" w:space="0" w:color="auto"/>
            <w:bottom w:val="none" w:sz="0" w:space="0" w:color="auto"/>
            <w:right w:val="none" w:sz="0" w:space="0" w:color="auto"/>
          </w:divBdr>
        </w:div>
        <w:div w:id="2109421721">
          <w:marLeft w:val="0"/>
          <w:marRight w:val="0"/>
          <w:marTop w:val="0"/>
          <w:marBottom w:val="0"/>
          <w:divBdr>
            <w:top w:val="none" w:sz="0" w:space="0" w:color="auto"/>
            <w:left w:val="none" w:sz="0" w:space="0" w:color="auto"/>
            <w:bottom w:val="none" w:sz="0" w:space="0" w:color="auto"/>
            <w:right w:val="none" w:sz="0" w:space="0" w:color="auto"/>
          </w:divBdr>
        </w:div>
        <w:div w:id="1504542316">
          <w:marLeft w:val="0"/>
          <w:marRight w:val="0"/>
          <w:marTop w:val="0"/>
          <w:marBottom w:val="0"/>
          <w:divBdr>
            <w:top w:val="none" w:sz="0" w:space="0" w:color="auto"/>
            <w:left w:val="none" w:sz="0" w:space="0" w:color="auto"/>
            <w:bottom w:val="none" w:sz="0" w:space="0" w:color="auto"/>
            <w:right w:val="none" w:sz="0" w:space="0" w:color="auto"/>
          </w:divBdr>
        </w:div>
        <w:div w:id="821625560">
          <w:marLeft w:val="0"/>
          <w:marRight w:val="0"/>
          <w:marTop w:val="0"/>
          <w:marBottom w:val="0"/>
          <w:divBdr>
            <w:top w:val="none" w:sz="0" w:space="0" w:color="auto"/>
            <w:left w:val="none" w:sz="0" w:space="0" w:color="auto"/>
            <w:bottom w:val="none" w:sz="0" w:space="0" w:color="auto"/>
            <w:right w:val="none" w:sz="0" w:space="0" w:color="auto"/>
          </w:divBdr>
        </w:div>
        <w:div w:id="358966844">
          <w:marLeft w:val="0"/>
          <w:marRight w:val="0"/>
          <w:marTop w:val="0"/>
          <w:marBottom w:val="0"/>
          <w:divBdr>
            <w:top w:val="none" w:sz="0" w:space="0" w:color="auto"/>
            <w:left w:val="none" w:sz="0" w:space="0" w:color="auto"/>
            <w:bottom w:val="none" w:sz="0" w:space="0" w:color="auto"/>
            <w:right w:val="none" w:sz="0" w:space="0" w:color="auto"/>
          </w:divBdr>
        </w:div>
        <w:div w:id="1151554901">
          <w:marLeft w:val="0"/>
          <w:marRight w:val="0"/>
          <w:marTop w:val="0"/>
          <w:marBottom w:val="0"/>
          <w:divBdr>
            <w:top w:val="none" w:sz="0" w:space="0" w:color="auto"/>
            <w:left w:val="none" w:sz="0" w:space="0" w:color="auto"/>
            <w:bottom w:val="none" w:sz="0" w:space="0" w:color="auto"/>
            <w:right w:val="none" w:sz="0" w:space="0" w:color="auto"/>
          </w:divBdr>
        </w:div>
        <w:div w:id="983899792">
          <w:marLeft w:val="0"/>
          <w:marRight w:val="0"/>
          <w:marTop w:val="0"/>
          <w:marBottom w:val="0"/>
          <w:divBdr>
            <w:top w:val="none" w:sz="0" w:space="0" w:color="auto"/>
            <w:left w:val="none" w:sz="0" w:space="0" w:color="auto"/>
            <w:bottom w:val="none" w:sz="0" w:space="0" w:color="auto"/>
            <w:right w:val="none" w:sz="0" w:space="0" w:color="auto"/>
          </w:divBdr>
        </w:div>
        <w:div w:id="455414029">
          <w:marLeft w:val="0"/>
          <w:marRight w:val="0"/>
          <w:marTop w:val="0"/>
          <w:marBottom w:val="0"/>
          <w:divBdr>
            <w:top w:val="none" w:sz="0" w:space="0" w:color="auto"/>
            <w:left w:val="none" w:sz="0" w:space="0" w:color="auto"/>
            <w:bottom w:val="none" w:sz="0" w:space="0" w:color="auto"/>
            <w:right w:val="none" w:sz="0" w:space="0" w:color="auto"/>
          </w:divBdr>
        </w:div>
        <w:div w:id="599875529">
          <w:marLeft w:val="0"/>
          <w:marRight w:val="0"/>
          <w:marTop w:val="0"/>
          <w:marBottom w:val="0"/>
          <w:divBdr>
            <w:top w:val="none" w:sz="0" w:space="0" w:color="auto"/>
            <w:left w:val="none" w:sz="0" w:space="0" w:color="auto"/>
            <w:bottom w:val="none" w:sz="0" w:space="0" w:color="auto"/>
            <w:right w:val="none" w:sz="0" w:space="0" w:color="auto"/>
          </w:divBdr>
        </w:div>
        <w:div w:id="1436822539">
          <w:marLeft w:val="0"/>
          <w:marRight w:val="0"/>
          <w:marTop w:val="0"/>
          <w:marBottom w:val="0"/>
          <w:divBdr>
            <w:top w:val="none" w:sz="0" w:space="0" w:color="auto"/>
            <w:left w:val="none" w:sz="0" w:space="0" w:color="auto"/>
            <w:bottom w:val="none" w:sz="0" w:space="0" w:color="auto"/>
            <w:right w:val="none" w:sz="0" w:space="0" w:color="auto"/>
          </w:divBdr>
        </w:div>
        <w:div w:id="910888781">
          <w:marLeft w:val="0"/>
          <w:marRight w:val="0"/>
          <w:marTop w:val="0"/>
          <w:marBottom w:val="0"/>
          <w:divBdr>
            <w:top w:val="none" w:sz="0" w:space="0" w:color="auto"/>
            <w:left w:val="none" w:sz="0" w:space="0" w:color="auto"/>
            <w:bottom w:val="none" w:sz="0" w:space="0" w:color="auto"/>
            <w:right w:val="none" w:sz="0" w:space="0" w:color="auto"/>
          </w:divBdr>
        </w:div>
        <w:div w:id="70858696">
          <w:marLeft w:val="0"/>
          <w:marRight w:val="0"/>
          <w:marTop w:val="0"/>
          <w:marBottom w:val="0"/>
          <w:divBdr>
            <w:top w:val="none" w:sz="0" w:space="0" w:color="auto"/>
            <w:left w:val="none" w:sz="0" w:space="0" w:color="auto"/>
            <w:bottom w:val="none" w:sz="0" w:space="0" w:color="auto"/>
            <w:right w:val="none" w:sz="0" w:space="0" w:color="auto"/>
          </w:divBdr>
        </w:div>
        <w:div w:id="138815459">
          <w:marLeft w:val="0"/>
          <w:marRight w:val="0"/>
          <w:marTop w:val="0"/>
          <w:marBottom w:val="0"/>
          <w:divBdr>
            <w:top w:val="none" w:sz="0" w:space="0" w:color="auto"/>
            <w:left w:val="none" w:sz="0" w:space="0" w:color="auto"/>
            <w:bottom w:val="none" w:sz="0" w:space="0" w:color="auto"/>
            <w:right w:val="none" w:sz="0" w:space="0" w:color="auto"/>
          </w:divBdr>
        </w:div>
        <w:div w:id="1124154931">
          <w:marLeft w:val="0"/>
          <w:marRight w:val="0"/>
          <w:marTop w:val="0"/>
          <w:marBottom w:val="0"/>
          <w:divBdr>
            <w:top w:val="none" w:sz="0" w:space="0" w:color="auto"/>
            <w:left w:val="none" w:sz="0" w:space="0" w:color="auto"/>
            <w:bottom w:val="none" w:sz="0" w:space="0" w:color="auto"/>
            <w:right w:val="none" w:sz="0" w:space="0" w:color="auto"/>
          </w:divBdr>
        </w:div>
        <w:div w:id="1168516740">
          <w:marLeft w:val="0"/>
          <w:marRight w:val="0"/>
          <w:marTop w:val="0"/>
          <w:marBottom w:val="0"/>
          <w:divBdr>
            <w:top w:val="none" w:sz="0" w:space="0" w:color="auto"/>
            <w:left w:val="none" w:sz="0" w:space="0" w:color="auto"/>
            <w:bottom w:val="none" w:sz="0" w:space="0" w:color="auto"/>
            <w:right w:val="none" w:sz="0" w:space="0" w:color="auto"/>
          </w:divBdr>
        </w:div>
        <w:div w:id="898053514">
          <w:marLeft w:val="0"/>
          <w:marRight w:val="0"/>
          <w:marTop w:val="0"/>
          <w:marBottom w:val="0"/>
          <w:divBdr>
            <w:top w:val="none" w:sz="0" w:space="0" w:color="auto"/>
            <w:left w:val="none" w:sz="0" w:space="0" w:color="auto"/>
            <w:bottom w:val="none" w:sz="0" w:space="0" w:color="auto"/>
            <w:right w:val="none" w:sz="0" w:space="0" w:color="auto"/>
          </w:divBdr>
        </w:div>
        <w:div w:id="196966067">
          <w:marLeft w:val="0"/>
          <w:marRight w:val="0"/>
          <w:marTop w:val="0"/>
          <w:marBottom w:val="0"/>
          <w:divBdr>
            <w:top w:val="none" w:sz="0" w:space="0" w:color="auto"/>
            <w:left w:val="none" w:sz="0" w:space="0" w:color="auto"/>
            <w:bottom w:val="none" w:sz="0" w:space="0" w:color="auto"/>
            <w:right w:val="none" w:sz="0" w:space="0" w:color="auto"/>
          </w:divBdr>
        </w:div>
        <w:div w:id="1577087835">
          <w:marLeft w:val="0"/>
          <w:marRight w:val="0"/>
          <w:marTop w:val="0"/>
          <w:marBottom w:val="0"/>
          <w:divBdr>
            <w:top w:val="none" w:sz="0" w:space="0" w:color="auto"/>
            <w:left w:val="none" w:sz="0" w:space="0" w:color="auto"/>
            <w:bottom w:val="none" w:sz="0" w:space="0" w:color="auto"/>
            <w:right w:val="none" w:sz="0" w:space="0" w:color="auto"/>
          </w:divBdr>
        </w:div>
        <w:div w:id="396785997">
          <w:marLeft w:val="0"/>
          <w:marRight w:val="0"/>
          <w:marTop w:val="0"/>
          <w:marBottom w:val="0"/>
          <w:divBdr>
            <w:top w:val="none" w:sz="0" w:space="0" w:color="auto"/>
            <w:left w:val="none" w:sz="0" w:space="0" w:color="auto"/>
            <w:bottom w:val="none" w:sz="0" w:space="0" w:color="auto"/>
            <w:right w:val="none" w:sz="0" w:space="0" w:color="auto"/>
          </w:divBdr>
        </w:div>
        <w:div w:id="817842822">
          <w:marLeft w:val="0"/>
          <w:marRight w:val="0"/>
          <w:marTop w:val="0"/>
          <w:marBottom w:val="0"/>
          <w:divBdr>
            <w:top w:val="none" w:sz="0" w:space="0" w:color="auto"/>
            <w:left w:val="none" w:sz="0" w:space="0" w:color="auto"/>
            <w:bottom w:val="none" w:sz="0" w:space="0" w:color="auto"/>
            <w:right w:val="none" w:sz="0" w:space="0" w:color="auto"/>
          </w:divBdr>
        </w:div>
        <w:div w:id="91629552">
          <w:marLeft w:val="0"/>
          <w:marRight w:val="0"/>
          <w:marTop w:val="0"/>
          <w:marBottom w:val="0"/>
          <w:divBdr>
            <w:top w:val="none" w:sz="0" w:space="0" w:color="auto"/>
            <w:left w:val="none" w:sz="0" w:space="0" w:color="auto"/>
            <w:bottom w:val="none" w:sz="0" w:space="0" w:color="auto"/>
            <w:right w:val="none" w:sz="0" w:space="0" w:color="auto"/>
          </w:divBdr>
        </w:div>
        <w:div w:id="707802109">
          <w:marLeft w:val="0"/>
          <w:marRight w:val="0"/>
          <w:marTop w:val="0"/>
          <w:marBottom w:val="0"/>
          <w:divBdr>
            <w:top w:val="none" w:sz="0" w:space="0" w:color="auto"/>
            <w:left w:val="none" w:sz="0" w:space="0" w:color="auto"/>
            <w:bottom w:val="none" w:sz="0" w:space="0" w:color="auto"/>
            <w:right w:val="none" w:sz="0" w:space="0" w:color="auto"/>
          </w:divBdr>
        </w:div>
        <w:div w:id="2013406318">
          <w:marLeft w:val="0"/>
          <w:marRight w:val="0"/>
          <w:marTop w:val="0"/>
          <w:marBottom w:val="0"/>
          <w:divBdr>
            <w:top w:val="none" w:sz="0" w:space="0" w:color="auto"/>
            <w:left w:val="none" w:sz="0" w:space="0" w:color="auto"/>
            <w:bottom w:val="none" w:sz="0" w:space="0" w:color="auto"/>
            <w:right w:val="none" w:sz="0" w:space="0" w:color="auto"/>
          </w:divBdr>
        </w:div>
        <w:div w:id="704208817">
          <w:marLeft w:val="0"/>
          <w:marRight w:val="0"/>
          <w:marTop w:val="0"/>
          <w:marBottom w:val="0"/>
          <w:divBdr>
            <w:top w:val="none" w:sz="0" w:space="0" w:color="auto"/>
            <w:left w:val="none" w:sz="0" w:space="0" w:color="auto"/>
            <w:bottom w:val="none" w:sz="0" w:space="0" w:color="auto"/>
            <w:right w:val="none" w:sz="0" w:space="0" w:color="auto"/>
          </w:divBdr>
        </w:div>
        <w:div w:id="799346619">
          <w:marLeft w:val="0"/>
          <w:marRight w:val="0"/>
          <w:marTop w:val="0"/>
          <w:marBottom w:val="0"/>
          <w:divBdr>
            <w:top w:val="none" w:sz="0" w:space="0" w:color="auto"/>
            <w:left w:val="none" w:sz="0" w:space="0" w:color="auto"/>
            <w:bottom w:val="none" w:sz="0" w:space="0" w:color="auto"/>
            <w:right w:val="none" w:sz="0" w:space="0" w:color="auto"/>
          </w:divBdr>
        </w:div>
        <w:div w:id="317615028">
          <w:marLeft w:val="0"/>
          <w:marRight w:val="0"/>
          <w:marTop w:val="0"/>
          <w:marBottom w:val="0"/>
          <w:divBdr>
            <w:top w:val="none" w:sz="0" w:space="0" w:color="auto"/>
            <w:left w:val="none" w:sz="0" w:space="0" w:color="auto"/>
            <w:bottom w:val="none" w:sz="0" w:space="0" w:color="auto"/>
            <w:right w:val="none" w:sz="0" w:space="0" w:color="auto"/>
          </w:divBdr>
        </w:div>
        <w:div w:id="2009628665">
          <w:marLeft w:val="0"/>
          <w:marRight w:val="0"/>
          <w:marTop w:val="0"/>
          <w:marBottom w:val="0"/>
          <w:divBdr>
            <w:top w:val="none" w:sz="0" w:space="0" w:color="auto"/>
            <w:left w:val="none" w:sz="0" w:space="0" w:color="auto"/>
            <w:bottom w:val="none" w:sz="0" w:space="0" w:color="auto"/>
            <w:right w:val="none" w:sz="0" w:space="0" w:color="auto"/>
          </w:divBdr>
        </w:div>
        <w:div w:id="446627862">
          <w:marLeft w:val="0"/>
          <w:marRight w:val="0"/>
          <w:marTop w:val="0"/>
          <w:marBottom w:val="0"/>
          <w:divBdr>
            <w:top w:val="none" w:sz="0" w:space="0" w:color="auto"/>
            <w:left w:val="none" w:sz="0" w:space="0" w:color="auto"/>
            <w:bottom w:val="none" w:sz="0" w:space="0" w:color="auto"/>
            <w:right w:val="none" w:sz="0" w:space="0" w:color="auto"/>
          </w:divBdr>
        </w:div>
        <w:div w:id="1339193781">
          <w:marLeft w:val="0"/>
          <w:marRight w:val="0"/>
          <w:marTop w:val="0"/>
          <w:marBottom w:val="0"/>
          <w:divBdr>
            <w:top w:val="none" w:sz="0" w:space="0" w:color="auto"/>
            <w:left w:val="none" w:sz="0" w:space="0" w:color="auto"/>
            <w:bottom w:val="none" w:sz="0" w:space="0" w:color="auto"/>
            <w:right w:val="none" w:sz="0" w:space="0" w:color="auto"/>
          </w:divBdr>
        </w:div>
        <w:div w:id="782069837">
          <w:marLeft w:val="0"/>
          <w:marRight w:val="0"/>
          <w:marTop w:val="0"/>
          <w:marBottom w:val="0"/>
          <w:divBdr>
            <w:top w:val="none" w:sz="0" w:space="0" w:color="auto"/>
            <w:left w:val="none" w:sz="0" w:space="0" w:color="auto"/>
            <w:bottom w:val="none" w:sz="0" w:space="0" w:color="auto"/>
            <w:right w:val="none" w:sz="0" w:space="0" w:color="auto"/>
          </w:divBdr>
        </w:div>
        <w:div w:id="1798066725">
          <w:marLeft w:val="0"/>
          <w:marRight w:val="0"/>
          <w:marTop w:val="0"/>
          <w:marBottom w:val="0"/>
          <w:divBdr>
            <w:top w:val="none" w:sz="0" w:space="0" w:color="auto"/>
            <w:left w:val="none" w:sz="0" w:space="0" w:color="auto"/>
            <w:bottom w:val="none" w:sz="0" w:space="0" w:color="auto"/>
            <w:right w:val="none" w:sz="0" w:space="0" w:color="auto"/>
          </w:divBdr>
        </w:div>
        <w:div w:id="36247548">
          <w:marLeft w:val="0"/>
          <w:marRight w:val="0"/>
          <w:marTop w:val="0"/>
          <w:marBottom w:val="0"/>
          <w:divBdr>
            <w:top w:val="none" w:sz="0" w:space="0" w:color="auto"/>
            <w:left w:val="none" w:sz="0" w:space="0" w:color="auto"/>
            <w:bottom w:val="none" w:sz="0" w:space="0" w:color="auto"/>
            <w:right w:val="none" w:sz="0" w:space="0" w:color="auto"/>
          </w:divBdr>
        </w:div>
        <w:div w:id="1020737932">
          <w:marLeft w:val="0"/>
          <w:marRight w:val="0"/>
          <w:marTop w:val="0"/>
          <w:marBottom w:val="0"/>
          <w:divBdr>
            <w:top w:val="none" w:sz="0" w:space="0" w:color="auto"/>
            <w:left w:val="none" w:sz="0" w:space="0" w:color="auto"/>
            <w:bottom w:val="none" w:sz="0" w:space="0" w:color="auto"/>
            <w:right w:val="none" w:sz="0" w:space="0" w:color="auto"/>
          </w:divBdr>
        </w:div>
        <w:div w:id="1378581394">
          <w:marLeft w:val="0"/>
          <w:marRight w:val="0"/>
          <w:marTop w:val="0"/>
          <w:marBottom w:val="0"/>
          <w:divBdr>
            <w:top w:val="none" w:sz="0" w:space="0" w:color="auto"/>
            <w:left w:val="none" w:sz="0" w:space="0" w:color="auto"/>
            <w:bottom w:val="none" w:sz="0" w:space="0" w:color="auto"/>
            <w:right w:val="none" w:sz="0" w:space="0" w:color="auto"/>
          </w:divBdr>
        </w:div>
        <w:div w:id="837769135">
          <w:marLeft w:val="0"/>
          <w:marRight w:val="0"/>
          <w:marTop w:val="0"/>
          <w:marBottom w:val="0"/>
          <w:divBdr>
            <w:top w:val="none" w:sz="0" w:space="0" w:color="auto"/>
            <w:left w:val="none" w:sz="0" w:space="0" w:color="auto"/>
            <w:bottom w:val="none" w:sz="0" w:space="0" w:color="auto"/>
            <w:right w:val="none" w:sz="0" w:space="0" w:color="auto"/>
          </w:divBdr>
        </w:div>
        <w:div w:id="1974363533">
          <w:marLeft w:val="0"/>
          <w:marRight w:val="0"/>
          <w:marTop w:val="0"/>
          <w:marBottom w:val="0"/>
          <w:divBdr>
            <w:top w:val="none" w:sz="0" w:space="0" w:color="auto"/>
            <w:left w:val="none" w:sz="0" w:space="0" w:color="auto"/>
            <w:bottom w:val="none" w:sz="0" w:space="0" w:color="auto"/>
            <w:right w:val="none" w:sz="0" w:space="0" w:color="auto"/>
          </w:divBdr>
        </w:div>
        <w:div w:id="9262025">
          <w:marLeft w:val="0"/>
          <w:marRight w:val="0"/>
          <w:marTop w:val="0"/>
          <w:marBottom w:val="0"/>
          <w:divBdr>
            <w:top w:val="none" w:sz="0" w:space="0" w:color="auto"/>
            <w:left w:val="none" w:sz="0" w:space="0" w:color="auto"/>
            <w:bottom w:val="none" w:sz="0" w:space="0" w:color="auto"/>
            <w:right w:val="none" w:sz="0" w:space="0" w:color="auto"/>
          </w:divBdr>
        </w:div>
        <w:div w:id="1640190400">
          <w:marLeft w:val="0"/>
          <w:marRight w:val="0"/>
          <w:marTop w:val="0"/>
          <w:marBottom w:val="0"/>
          <w:divBdr>
            <w:top w:val="none" w:sz="0" w:space="0" w:color="auto"/>
            <w:left w:val="none" w:sz="0" w:space="0" w:color="auto"/>
            <w:bottom w:val="none" w:sz="0" w:space="0" w:color="auto"/>
            <w:right w:val="none" w:sz="0" w:space="0" w:color="auto"/>
          </w:divBdr>
        </w:div>
        <w:div w:id="1458644870">
          <w:marLeft w:val="0"/>
          <w:marRight w:val="0"/>
          <w:marTop w:val="0"/>
          <w:marBottom w:val="0"/>
          <w:divBdr>
            <w:top w:val="none" w:sz="0" w:space="0" w:color="auto"/>
            <w:left w:val="none" w:sz="0" w:space="0" w:color="auto"/>
            <w:bottom w:val="none" w:sz="0" w:space="0" w:color="auto"/>
            <w:right w:val="none" w:sz="0" w:space="0" w:color="auto"/>
          </w:divBdr>
        </w:div>
        <w:div w:id="1334141644">
          <w:marLeft w:val="0"/>
          <w:marRight w:val="0"/>
          <w:marTop w:val="0"/>
          <w:marBottom w:val="0"/>
          <w:divBdr>
            <w:top w:val="none" w:sz="0" w:space="0" w:color="auto"/>
            <w:left w:val="none" w:sz="0" w:space="0" w:color="auto"/>
            <w:bottom w:val="none" w:sz="0" w:space="0" w:color="auto"/>
            <w:right w:val="none" w:sz="0" w:space="0" w:color="auto"/>
          </w:divBdr>
        </w:div>
        <w:div w:id="1428968182">
          <w:marLeft w:val="0"/>
          <w:marRight w:val="0"/>
          <w:marTop w:val="0"/>
          <w:marBottom w:val="0"/>
          <w:divBdr>
            <w:top w:val="none" w:sz="0" w:space="0" w:color="auto"/>
            <w:left w:val="none" w:sz="0" w:space="0" w:color="auto"/>
            <w:bottom w:val="none" w:sz="0" w:space="0" w:color="auto"/>
            <w:right w:val="none" w:sz="0" w:space="0" w:color="auto"/>
          </w:divBdr>
        </w:div>
        <w:div w:id="1282610061">
          <w:marLeft w:val="0"/>
          <w:marRight w:val="0"/>
          <w:marTop w:val="0"/>
          <w:marBottom w:val="0"/>
          <w:divBdr>
            <w:top w:val="none" w:sz="0" w:space="0" w:color="auto"/>
            <w:left w:val="none" w:sz="0" w:space="0" w:color="auto"/>
            <w:bottom w:val="none" w:sz="0" w:space="0" w:color="auto"/>
            <w:right w:val="none" w:sz="0" w:space="0" w:color="auto"/>
          </w:divBdr>
        </w:div>
        <w:div w:id="51008568">
          <w:marLeft w:val="0"/>
          <w:marRight w:val="0"/>
          <w:marTop w:val="0"/>
          <w:marBottom w:val="0"/>
          <w:divBdr>
            <w:top w:val="none" w:sz="0" w:space="0" w:color="auto"/>
            <w:left w:val="none" w:sz="0" w:space="0" w:color="auto"/>
            <w:bottom w:val="none" w:sz="0" w:space="0" w:color="auto"/>
            <w:right w:val="none" w:sz="0" w:space="0" w:color="auto"/>
          </w:divBdr>
        </w:div>
        <w:div w:id="119686381">
          <w:marLeft w:val="0"/>
          <w:marRight w:val="0"/>
          <w:marTop w:val="0"/>
          <w:marBottom w:val="0"/>
          <w:divBdr>
            <w:top w:val="none" w:sz="0" w:space="0" w:color="auto"/>
            <w:left w:val="none" w:sz="0" w:space="0" w:color="auto"/>
            <w:bottom w:val="none" w:sz="0" w:space="0" w:color="auto"/>
            <w:right w:val="none" w:sz="0" w:space="0" w:color="auto"/>
          </w:divBdr>
        </w:div>
        <w:div w:id="1721049516">
          <w:marLeft w:val="0"/>
          <w:marRight w:val="0"/>
          <w:marTop w:val="0"/>
          <w:marBottom w:val="0"/>
          <w:divBdr>
            <w:top w:val="none" w:sz="0" w:space="0" w:color="auto"/>
            <w:left w:val="none" w:sz="0" w:space="0" w:color="auto"/>
            <w:bottom w:val="none" w:sz="0" w:space="0" w:color="auto"/>
            <w:right w:val="none" w:sz="0" w:space="0" w:color="auto"/>
          </w:divBdr>
        </w:div>
        <w:div w:id="1518034714">
          <w:marLeft w:val="0"/>
          <w:marRight w:val="0"/>
          <w:marTop w:val="0"/>
          <w:marBottom w:val="0"/>
          <w:divBdr>
            <w:top w:val="none" w:sz="0" w:space="0" w:color="auto"/>
            <w:left w:val="none" w:sz="0" w:space="0" w:color="auto"/>
            <w:bottom w:val="none" w:sz="0" w:space="0" w:color="auto"/>
            <w:right w:val="none" w:sz="0" w:space="0" w:color="auto"/>
          </w:divBdr>
        </w:div>
        <w:div w:id="126123308">
          <w:marLeft w:val="0"/>
          <w:marRight w:val="0"/>
          <w:marTop w:val="0"/>
          <w:marBottom w:val="0"/>
          <w:divBdr>
            <w:top w:val="none" w:sz="0" w:space="0" w:color="auto"/>
            <w:left w:val="none" w:sz="0" w:space="0" w:color="auto"/>
            <w:bottom w:val="none" w:sz="0" w:space="0" w:color="auto"/>
            <w:right w:val="none" w:sz="0" w:space="0" w:color="auto"/>
          </w:divBdr>
        </w:div>
        <w:div w:id="554783510">
          <w:marLeft w:val="0"/>
          <w:marRight w:val="0"/>
          <w:marTop w:val="0"/>
          <w:marBottom w:val="0"/>
          <w:divBdr>
            <w:top w:val="none" w:sz="0" w:space="0" w:color="auto"/>
            <w:left w:val="none" w:sz="0" w:space="0" w:color="auto"/>
            <w:bottom w:val="none" w:sz="0" w:space="0" w:color="auto"/>
            <w:right w:val="none" w:sz="0" w:space="0" w:color="auto"/>
          </w:divBdr>
        </w:div>
        <w:div w:id="507789035">
          <w:marLeft w:val="0"/>
          <w:marRight w:val="0"/>
          <w:marTop w:val="0"/>
          <w:marBottom w:val="0"/>
          <w:divBdr>
            <w:top w:val="none" w:sz="0" w:space="0" w:color="auto"/>
            <w:left w:val="none" w:sz="0" w:space="0" w:color="auto"/>
            <w:bottom w:val="none" w:sz="0" w:space="0" w:color="auto"/>
            <w:right w:val="none" w:sz="0" w:space="0" w:color="auto"/>
          </w:divBdr>
        </w:div>
        <w:div w:id="1539467020">
          <w:marLeft w:val="0"/>
          <w:marRight w:val="0"/>
          <w:marTop w:val="0"/>
          <w:marBottom w:val="0"/>
          <w:divBdr>
            <w:top w:val="none" w:sz="0" w:space="0" w:color="auto"/>
            <w:left w:val="none" w:sz="0" w:space="0" w:color="auto"/>
            <w:bottom w:val="none" w:sz="0" w:space="0" w:color="auto"/>
            <w:right w:val="none" w:sz="0" w:space="0" w:color="auto"/>
          </w:divBdr>
        </w:div>
        <w:div w:id="1752504352">
          <w:marLeft w:val="0"/>
          <w:marRight w:val="0"/>
          <w:marTop w:val="0"/>
          <w:marBottom w:val="0"/>
          <w:divBdr>
            <w:top w:val="none" w:sz="0" w:space="0" w:color="auto"/>
            <w:left w:val="none" w:sz="0" w:space="0" w:color="auto"/>
            <w:bottom w:val="none" w:sz="0" w:space="0" w:color="auto"/>
            <w:right w:val="none" w:sz="0" w:space="0" w:color="auto"/>
          </w:divBdr>
        </w:div>
        <w:div w:id="331295476">
          <w:marLeft w:val="0"/>
          <w:marRight w:val="0"/>
          <w:marTop w:val="0"/>
          <w:marBottom w:val="0"/>
          <w:divBdr>
            <w:top w:val="none" w:sz="0" w:space="0" w:color="auto"/>
            <w:left w:val="none" w:sz="0" w:space="0" w:color="auto"/>
            <w:bottom w:val="none" w:sz="0" w:space="0" w:color="auto"/>
            <w:right w:val="none" w:sz="0" w:space="0" w:color="auto"/>
          </w:divBdr>
        </w:div>
        <w:div w:id="1772436966">
          <w:marLeft w:val="0"/>
          <w:marRight w:val="0"/>
          <w:marTop w:val="0"/>
          <w:marBottom w:val="0"/>
          <w:divBdr>
            <w:top w:val="none" w:sz="0" w:space="0" w:color="auto"/>
            <w:left w:val="none" w:sz="0" w:space="0" w:color="auto"/>
            <w:bottom w:val="none" w:sz="0" w:space="0" w:color="auto"/>
            <w:right w:val="none" w:sz="0" w:space="0" w:color="auto"/>
          </w:divBdr>
        </w:div>
        <w:div w:id="880240320">
          <w:marLeft w:val="0"/>
          <w:marRight w:val="0"/>
          <w:marTop w:val="0"/>
          <w:marBottom w:val="0"/>
          <w:divBdr>
            <w:top w:val="none" w:sz="0" w:space="0" w:color="auto"/>
            <w:left w:val="none" w:sz="0" w:space="0" w:color="auto"/>
            <w:bottom w:val="none" w:sz="0" w:space="0" w:color="auto"/>
            <w:right w:val="none" w:sz="0" w:space="0" w:color="auto"/>
          </w:divBdr>
        </w:div>
        <w:div w:id="211042880">
          <w:marLeft w:val="0"/>
          <w:marRight w:val="0"/>
          <w:marTop w:val="0"/>
          <w:marBottom w:val="0"/>
          <w:divBdr>
            <w:top w:val="none" w:sz="0" w:space="0" w:color="auto"/>
            <w:left w:val="none" w:sz="0" w:space="0" w:color="auto"/>
            <w:bottom w:val="none" w:sz="0" w:space="0" w:color="auto"/>
            <w:right w:val="none" w:sz="0" w:space="0" w:color="auto"/>
          </w:divBdr>
        </w:div>
        <w:div w:id="518855623">
          <w:marLeft w:val="0"/>
          <w:marRight w:val="0"/>
          <w:marTop w:val="0"/>
          <w:marBottom w:val="0"/>
          <w:divBdr>
            <w:top w:val="none" w:sz="0" w:space="0" w:color="auto"/>
            <w:left w:val="none" w:sz="0" w:space="0" w:color="auto"/>
            <w:bottom w:val="none" w:sz="0" w:space="0" w:color="auto"/>
            <w:right w:val="none" w:sz="0" w:space="0" w:color="auto"/>
          </w:divBdr>
        </w:div>
        <w:div w:id="869339874">
          <w:marLeft w:val="0"/>
          <w:marRight w:val="0"/>
          <w:marTop w:val="0"/>
          <w:marBottom w:val="0"/>
          <w:divBdr>
            <w:top w:val="none" w:sz="0" w:space="0" w:color="auto"/>
            <w:left w:val="none" w:sz="0" w:space="0" w:color="auto"/>
            <w:bottom w:val="none" w:sz="0" w:space="0" w:color="auto"/>
            <w:right w:val="none" w:sz="0" w:space="0" w:color="auto"/>
          </w:divBdr>
        </w:div>
        <w:div w:id="1682391038">
          <w:marLeft w:val="0"/>
          <w:marRight w:val="0"/>
          <w:marTop w:val="0"/>
          <w:marBottom w:val="0"/>
          <w:divBdr>
            <w:top w:val="none" w:sz="0" w:space="0" w:color="auto"/>
            <w:left w:val="none" w:sz="0" w:space="0" w:color="auto"/>
            <w:bottom w:val="none" w:sz="0" w:space="0" w:color="auto"/>
            <w:right w:val="none" w:sz="0" w:space="0" w:color="auto"/>
          </w:divBdr>
        </w:div>
        <w:div w:id="62483619">
          <w:marLeft w:val="0"/>
          <w:marRight w:val="0"/>
          <w:marTop w:val="0"/>
          <w:marBottom w:val="0"/>
          <w:divBdr>
            <w:top w:val="none" w:sz="0" w:space="0" w:color="auto"/>
            <w:left w:val="none" w:sz="0" w:space="0" w:color="auto"/>
            <w:bottom w:val="none" w:sz="0" w:space="0" w:color="auto"/>
            <w:right w:val="none" w:sz="0" w:space="0" w:color="auto"/>
          </w:divBdr>
        </w:div>
        <w:div w:id="1484467938">
          <w:marLeft w:val="0"/>
          <w:marRight w:val="0"/>
          <w:marTop w:val="0"/>
          <w:marBottom w:val="0"/>
          <w:divBdr>
            <w:top w:val="none" w:sz="0" w:space="0" w:color="auto"/>
            <w:left w:val="none" w:sz="0" w:space="0" w:color="auto"/>
            <w:bottom w:val="none" w:sz="0" w:space="0" w:color="auto"/>
            <w:right w:val="none" w:sz="0" w:space="0" w:color="auto"/>
          </w:divBdr>
        </w:div>
        <w:div w:id="746540132">
          <w:marLeft w:val="0"/>
          <w:marRight w:val="0"/>
          <w:marTop w:val="0"/>
          <w:marBottom w:val="0"/>
          <w:divBdr>
            <w:top w:val="none" w:sz="0" w:space="0" w:color="auto"/>
            <w:left w:val="none" w:sz="0" w:space="0" w:color="auto"/>
            <w:bottom w:val="none" w:sz="0" w:space="0" w:color="auto"/>
            <w:right w:val="none" w:sz="0" w:space="0" w:color="auto"/>
          </w:divBdr>
        </w:div>
        <w:div w:id="1107118041">
          <w:marLeft w:val="0"/>
          <w:marRight w:val="0"/>
          <w:marTop w:val="0"/>
          <w:marBottom w:val="0"/>
          <w:divBdr>
            <w:top w:val="none" w:sz="0" w:space="0" w:color="auto"/>
            <w:left w:val="none" w:sz="0" w:space="0" w:color="auto"/>
            <w:bottom w:val="none" w:sz="0" w:space="0" w:color="auto"/>
            <w:right w:val="none" w:sz="0" w:space="0" w:color="auto"/>
          </w:divBdr>
        </w:div>
        <w:div w:id="6637068">
          <w:marLeft w:val="0"/>
          <w:marRight w:val="0"/>
          <w:marTop w:val="0"/>
          <w:marBottom w:val="0"/>
          <w:divBdr>
            <w:top w:val="none" w:sz="0" w:space="0" w:color="auto"/>
            <w:left w:val="none" w:sz="0" w:space="0" w:color="auto"/>
            <w:bottom w:val="none" w:sz="0" w:space="0" w:color="auto"/>
            <w:right w:val="none" w:sz="0" w:space="0" w:color="auto"/>
          </w:divBdr>
        </w:div>
        <w:div w:id="1309361705">
          <w:marLeft w:val="0"/>
          <w:marRight w:val="0"/>
          <w:marTop w:val="0"/>
          <w:marBottom w:val="0"/>
          <w:divBdr>
            <w:top w:val="none" w:sz="0" w:space="0" w:color="auto"/>
            <w:left w:val="none" w:sz="0" w:space="0" w:color="auto"/>
            <w:bottom w:val="none" w:sz="0" w:space="0" w:color="auto"/>
            <w:right w:val="none" w:sz="0" w:space="0" w:color="auto"/>
          </w:divBdr>
        </w:div>
        <w:div w:id="868371553">
          <w:marLeft w:val="0"/>
          <w:marRight w:val="0"/>
          <w:marTop w:val="0"/>
          <w:marBottom w:val="0"/>
          <w:divBdr>
            <w:top w:val="none" w:sz="0" w:space="0" w:color="auto"/>
            <w:left w:val="none" w:sz="0" w:space="0" w:color="auto"/>
            <w:bottom w:val="none" w:sz="0" w:space="0" w:color="auto"/>
            <w:right w:val="none" w:sz="0" w:space="0" w:color="auto"/>
          </w:divBdr>
        </w:div>
        <w:div w:id="1325475139">
          <w:marLeft w:val="0"/>
          <w:marRight w:val="0"/>
          <w:marTop w:val="0"/>
          <w:marBottom w:val="0"/>
          <w:divBdr>
            <w:top w:val="none" w:sz="0" w:space="0" w:color="auto"/>
            <w:left w:val="none" w:sz="0" w:space="0" w:color="auto"/>
            <w:bottom w:val="none" w:sz="0" w:space="0" w:color="auto"/>
            <w:right w:val="none" w:sz="0" w:space="0" w:color="auto"/>
          </w:divBdr>
        </w:div>
        <w:div w:id="318557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pir.uab.cat/" TargetMode="External"/><Relationship Id="rId13" Type="http://schemas.openxmlformats.org/officeDocument/2006/relationships/hyperlink" Target="http://ddd.uab.cat/search?cc=tesis&amp;p=IGOPUAB%20" TargetMode="External"/><Relationship Id="rId18" Type="http://schemas.openxmlformats.org/officeDocument/2006/relationships/hyperlink" Target="http://ppir.uab.cat/" TargetMode="External"/><Relationship Id="rId26" Type="http://schemas.openxmlformats.org/officeDocument/2006/relationships/hyperlink" Target="http://www.urgocis.net/" TargetMode="External"/><Relationship Id="rId3" Type="http://schemas.openxmlformats.org/officeDocument/2006/relationships/settings" Target="settings.xml"/><Relationship Id="rId21" Type="http://schemas.openxmlformats.org/officeDocument/2006/relationships/hyperlink" Target="http://ddd.uab.cat/search?cc=llicol&amp;p=IGOPUAB%20" TargetMode="External"/><Relationship Id="rId34" Type="http://schemas.openxmlformats.org/officeDocument/2006/relationships/hyperlink" Target="http://ddd.uab.cat/search?cc=jorcon&amp;p=IGOPUAB%20" TargetMode="External"/><Relationship Id="rId7" Type="http://schemas.openxmlformats.org/officeDocument/2006/relationships/hyperlink" Target="http://agapp.cat/" TargetMode="External"/><Relationship Id="rId12" Type="http://schemas.openxmlformats.org/officeDocument/2006/relationships/hyperlink" Target="http://ddd.uab.cat/search?cc=worpap&amp;p=IGOPUAB%20" TargetMode="External"/><Relationship Id="rId17" Type="http://schemas.openxmlformats.org/officeDocument/2006/relationships/hyperlink" Target="http://agapp.cat/" TargetMode="External"/><Relationship Id="rId25" Type="http://schemas.openxmlformats.org/officeDocument/2006/relationships/hyperlink" Target="http://igop.uab.cat/" TargetMode="External"/><Relationship Id="rId33" Type="http://schemas.openxmlformats.org/officeDocument/2006/relationships/hyperlink" Target="http://ddd.uab.cat/search?cc=tesis&amp;p=IGOPUAB%20" TargetMode="External"/><Relationship Id="rId2" Type="http://schemas.openxmlformats.org/officeDocument/2006/relationships/styles" Target="styles.xml"/><Relationship Id="rId16" Type="http://schemas.openxmlformats.org/officeDocument/2006/relationships/hyperlink" Target="http://www.urgocis.net/" TargetMode="External"/><Relationship Id="rId20" Type="http://schemas.openxmlformats.org/officeDocument/2006/relationships/hyperlink" Target="http://ddd.uab.cat/search?cc=artpub&amp;p=IGOPUAB%20" TargetMode="External"/><Relationship Id="rId29" Type="http://schemas.openxmlformats.org/officeDocument/2006/relationships/hyperlink" Target="http://escoladeligop.com" TargetMode="External"/><Relationship Id="rId1" Type="http://schemas.openxmlformats.org/officeDocument/2006/relationships/numbering" Target="numbering.xml"/><Relationship Id="rId6" Type="http://schemas.openxmlformats.org/officeDocument/2006/relationships/hyperlink" Target="http://www.urgocis.net/" TargetMode="External"/><Relationship Id="rId11" Type="http://schemas.openxmlformats.org/officeDocument/2006/relationships/hyperlink" Target="http://ddd.uab.cat/search?cc=llicol&amp;p=IGOPUAB%20%20" TargetMode="External"/><Relationship Id="rId24" Type="http://schemas.openxmlformats.org/officeDocument/2006/relationships/hyperlink" Target="http://ddd.uab.cat/search?cc=jorcon&amp;p=IGOPUAB%20" TargetMode="External"/><Relationship Id="rId32" Type="http://schemas.openxmlformats.org/officeDocument/2006/relationships/hyperlink" Target="http://ddd.uab.cat/search?cc=worpap&amp;p=IGOPUAB%20" TargetMode="External"/><Relationship Id="rId5" Type="http://schemas.openxmlformats.org/officeDocument/2006/relationships/hyperlink" Target="http://igop.uab.cat/" TargetMode="External"/><Relationship Id="rId15" Type="http://schemas.openxmlformats.org/officeDocument/2006/relationships/hyperlink" Target="http://igop.uab.cat/" TargetMode="External"/><Relationship Id="rId23" Type="http://schemas.openxmlformats.org/officeDocument/2006/relationships/hyperlink" Target="http://ddd.uab.cat/search?cc=tesis&amp;p=IGOPUAB%20" TargetMode="External"/><Relationship Id="rId28" Type="http://schemas.openxmlformats.org/officeDocument/2006/relationships/hyperlink" Target="http://ppir.uab.cat/" TargetMode="External"/><Relationship Id="rId36" Type="http://schemas.openxmlformats.org/officeDocument/2006/relationships/theme" Target="theme/theme1.xml"/><Relationship Id="rId10" Type="http://schemas.openxmlformats.org/officeDocument/2006/relationships/hyperlink" Target="http://ddd.uab.cat/search?cc=artpub&amp;p=IGOPUAB" TargetMode="External"/><Relationship Id="rId19" Type="http://schemas.openxmlformats.org/officeDocument/2006/relationships/hyperlink" Target="http://escoladeligop.com" TargetMode="External"/><Relationship Id="rId31" Type="http://schemas.openxmlformats.org/officeDocument/2006/relationships/hyperlink" Target="http://ddd.uab.cat/search?cc=llicol&amp;p=IGOPUAB%20%20" TargetMode="External"/><Relationship Id="rId4" Type="http://schemas.openxmlformats.org/officeDocument/2006/relationships/webSettings" Target="webSettings.xml"/><Relationship Id="rId9" Type="http://schemas.openxmlformats.org/officeDocument/2006/relationships/hyperlink" Target="http://escoladeligop.com" TargetMode="External"/><Relationship Id="rId14" Type="http://schemas.openxmlformats.org/officeDocument/2006/relationships/hyperlink" Target="http://ddd.uab.cat/search?cc=jorcon&amp;p=IGOPUAB%20" TargetMode="External"/><Relationship Id="rId22" Type="http://schemas.openxmlformats.org/officeDocument/2006/relationships/hyperlink" Target="http://ddd.uab.cat/search?cc=worpap&amp;p=IGOPUAB%20" TargetMode="External"/><Relationship Id="rId27" Type="http://schemas.openxmlformats.org/officeDocument/2006/relationships/hyperlink" Target="http://agapp.cat/" TargetMode="External"/><Relationship Id="rId30" Type="http://schemas.openxmlformats.org/officeDocument/2006/relationships/hyperlink" Target="http://ddd.uab.cat/search?cc=artpub&amp;p=IGOPUAB%20" TargetMode="External"/><Relationship Id="rId35"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1229</Words>
  <Characters>6765</Characters>
  <Application>Microsoft Office Word</Application>
  <DocSecurity>0</DocSecurity>
  <Lines>56</Lines>
  <Paragraphs>15</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7979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Jaume Badosa Yusta</dc:creator>
  <cp:keywords/>
  <dc:description/>
  <cp:lastModifiedBy>Núria Contreras Torres</cp:lastModifiedBy>
  <cp:revision>3</cp:revision>
  <dcterms:created xsi:type="dcterms:W3CDTF">2018-02-26T13:28:00Z</dcterms:created>
  <dcterms:modified xsi:type="dcterms:W3CDTF">2018-02-26T13:54:00Z</dcterms:modified>
</cp:coreProperties>
</file>